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B" w:rsidRPr="0096353D" w:rsidRDefault="008C669B" w:rsidP="008C669B">
      <w:pPr>
        <w:spacing w:after="160" w:line="259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8C669B" w:rsidRPr="0096353D" w:rsidRDefault="008C669B" w:rsidP="008C669B">
      <w:pPr>
        <w:spacing w:line="259" w:lineRule="auto"/>
        <w:jc w:val="center"/>
        <w:rPr>
          <w:rFonts w:eastAsia="Calibri"/>
          <w:b/>
          <w:color w:val="auto"/>
          <w:szCs w:val="24"/>
          <w:lang w:eastAsia="en-US"/>
        </w:rPr>
      </w:pPr>
      <w:r w:rsidRPr="0096353D">
        <w:rPr>
          <w:rFonts w:eastAsia="Lucida Sans Unicode"/>
          <w:b/>
          <w:noProof/>
          <w:color w:val="auto"/>
          <w:kern w:val="2"/>
          <w:szCs w:val="24"/>
        </w:rPr>
        <w:drawing>
          <wp:inline distT="0" distB="0" distL="0" distR="0">
            <wp:extent cx="5715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9B" w:rsidRPr="0096353D" w:rsidRDefault="008C669B" w:rsidP="008C669B">
      <w:pPr>
        <w:widowControl w:val="0"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6353D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8C669B" w:rsidRPr="0096353D" w:rsidRDefault="008C669B" w:rsidP="008C669B">
      <w:pPr>
        <w:widowControl w:val="0"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6353D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8C669B" w:rsidRPr="0096353D" w:rsidRDefault="008C669B" w:rsidP="008C669B">
      <w:pPr>
        <w:widowControl w:val="0"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6353D">
        <w:rPr>
          <w:b/>
          <w:color w:val="auto"/>
          <w:sz w:val="28"/>
          <w:szCs w:val="28"/>
          <w:lang w:eastAsia="ar-SA"/>
        </w:rPr>
        <w:t>ДЯЧКИНСКОЕ СЕЛЬСКОЕ ПОСЕЛЕНИЕ</w:t>
      </w:r>
    </w:p>
    <w:p w:rsidR="008C669B" w:rsidRPr="0096353D" w:rsidRDefault="008C669B" w:rsidP="008C669B">
      <w:pPr>
        <w:widowControl w:val="0"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6353D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8C669B" w:rsidRPr="0096353D" w:rsidRDefault="008C669B" w:rsidP="008C669B">
      <w:pPr>
        <w:widowControl w:val="0"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6353D">
        <w:rPr>
          <w:b/>
          <w:color w:val="auto"/>
          <w:sz w:val="28"/>
          <w:szCs w:val="28"/>
          <w:lang w:eastAsia="ar-SA"/>
        </w:rPr>
        <w:t>«ДЯЧКИНСКОЕ СЕЛЬСКОЕ ПОСЕЛЕНИЕ</w:t>
      </w:r>
    </w:p>
    <w:p w:rsidR="008C669B" w:rsidRPr="0096353D" w:rsidRDefault="008C669B" w:rsidP="008C669B">
      <w:pPr>
        <w:widowControl w:val="0"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96353D">
        <w:rPr>
          <w:b/>
          <w:color w:val="auto"/>
          <w:kern w:val="3"/>
          <w:sz w:val="28"/>
          <w:szCs w:val="24"/>
          <w:lang w:eastAsia="zh-CN"/>
        </w:rPr>
        <w:t>СОБРАНИЕ ДЕПУТАТОВ ДЯЧКИНСКОГО СЕЛЬСКОГО</w:t>
      </w:r>
    </w:p>
    <w:p w:rsidR="008C669B" w:rsidRPr="0096353D" w:rsidRDefault="008C669B" w:rsidP="008C669B">
      <w:pPr>
        <w:suppressAutoHyphens/>
        <w:autoSpaceDN w:val="0"/>
        <w:ind w:left="780" w:hanging="420"/>
        <w:jc w:val="center"/>
        <w:textAlignment w:val="baseline"/>
        <w:rPr>
          <w:b/>
          <w:color w:val="auto"/>
          <w:kern w:val="3"/>
          <w:sz w:val="28"/>
          <w:szCs w:val="24"/>
          <w:lang w:eastAsia="zh-CN"/>
        </w:rPr>
      </w:pPr>
      <w:r w:rsidRPr="0096353D">
        <w:rPr>
          <w:b/>
          <w:color w:val="auto"/>
          <w:kern w:val="3"/>
          <w:sz w:val="28"/>
          <w:szCs w:val="24"/>
          <w:lang w:eastAsia="zh-CN"/>
        </w:rPr>
        <w:t>ПОСЕЛЕНИЯ</w:t>
      </w:r>
    </w:p>
    <w:p w:rsidR="008C669B" w:rsidRPr="0096353D" w:rsidRDefault="008C669B" w:rsidP="008C669B">
      <w:pPr>
        <w:suppressAutoHyphens/>
        <w:autoSpaceDN w:val="0"/>
        <w:ind w:left="780" w:hanging="420"/>
        <w:jc w:val="center"/>
        <w:textAlignment w:val="baseline"/>
        <w:rPr>
          <w:b/>
          <w:color w:val="auto"/>
          <w:kern w:val="3"/>
          <w:sz w:val="28"/>
          <w:szCs w:val="24"/>
          <w:lang w:eastAsia="zh-CN"/>
        </w:rPr>
      </w:pPr>
    </w:p>
    <w:p w:rsidR="008C669B" w:rsidRPr="0096353D" w:rsidRDefault="008C669B" w:rsidP="008C669B">
      <w:pPr>
        <w:keepNext/>
        <w:suppressAutoHyphens/>
        <w:autoSpaceDN w:val="0"/>
        <w:jc w:val="center"/>
        <w:textAlignment w:val="baseline"/>
        <w:outlineLvl w:val="0"/>
        <w:rPr>
          <w:b/>
          <w:bCs/>
          <w:color w:val="auto"/>
          <w:kern w:val="3"/>
          <w:sz w:val="28"/>
          <w:szCs w:val="32"/>
          <w:lang w:eastAsia="zh-CN"/>
        </w:rPr>
      </w:pPr>
      <w:r w:rsidRPr="0096353D">
        <w:rPr>
          <w:b/>
          <w:bCs/>
          <w:color w:val="auto"/>
          <w:kern w:val="3"/>
          <w:sz w:val="28"/>
          <w:szCs w:val="32"/>
          <w:lang w:eastAsia="zh-CN"/>
        </w:rPr>
        <w:t xml:space="preserve">     Р Е Ш Е Н И Е                                      </w:t>
      </w:r>
    </w:p>
    <w:p w:rsidR="008C669B" w:rsidRPr="0096353D" w:rsidRDefault="008C669B" w:rsidP="008C669B">
      <w:pPr>
        <w:suppressAutoHyphens/>
        <w:autoSpaceDN w:val="0"/>
        <w:ind w:left="780" w:hanging="420"/>
        <w:textAlignment w:val="baseline"/>
        <w:rPr>
          <w:color w:val="auto"/>
          <w:kern w:val="3"/>
          <w:sz w:val="28"/>
          <w:szCs w:val="24"/>
          <w:lang w:eastAsia="zh-CN"/>
        </w:rPr>
      </w:pPr>
    </w:p>
    <w:p w:rsidR="008C669B" w:rsidRPr="0096353D" w:rsidRDefault="00F84471" w:rsidP="008C669B">
      <w:pPr>
        <w:suppressAutoHyphens/>
        <w:autoSpaceDN w:val="0"/>
        <w:jc w:val="center"/>
        <w:textAlignment w:val="baseline"/>
        <w:rPr>
          <w:bCs/>
          <w:color w:val="auto"/>
          <w:kern w:val="3"/>
          <w:sz w:val="28"/>
          <w:szCs w:val="28"/>
          <w:lang w:eastAsia="zh-CN"/>
        </w:rPr>
      </w:pPr>
      <w:r>
        <w:rPr>
          <w:bCs/>
          <w:color w:val="auto"/>
          <w:kern w:val="3"/>
          <w:sz w:val="28"/>
          <w:szCs w:val="28"/>
          <w:lang w:eastAsia="zh-CN"/>
        </w:rPr>
        <w:t>24.05.</w:t>
      </w:r>
      <w:r w:rsidR="008C669B" w:rsidRPr="0096353D">
        <w:rPr>
          <w:bCs/>
          <w:color w:val="auto"/>
          <w:kern w:val="3"/>
          <w:sz w:val="28"/>
          <w:szCs w:val="28"/>
          <w:lang w:eastAsia="zh-CN"/>
        </w:rPr>
        <w:t xml:space="preserve">2023 года                    </w:t>
      </w:r>
      <w:proofErr w:type="spellStart"/>
      <w:r w:rsidR="008C669B" w:rsidRPr="0096353D">
        <w:rPr>
          <w:bCs/>
          <w:color w:val="auto"/>
          <w:kern w:val="3"/>
          <w:sz w:val="28"/>
          <w:szCs w:val="28"/>
          <w:lang w:eastAsia="zh-CN"/>
        </w:rPr>
        <w:t>сл.Дячкино</w:t>
      </w:r>
      <w:proofErr w:type="spellEnd"/>
      <w:r w:rsidR="008C669B" w:rsidRPr="0096353D">
        <w:rPr>
          <w:bCs/>
          <w:color w:val="auto"/>
          <w:kern w:val="3"/>
          <w:sz w:val="28"/>
          <w:szCs w:val="28"/>
          <w:lang w:eastAsia="zh-CN"/>
        </w:rPr>
        <w:t xml:space="preserve">                               №</w:t>
      </w:r>
      <w:r>
        <w:rPr>
          <w:bCs/>
          <w:color w:val="auto"/>
          <w:kern w:val="3"/>
          <w:sz w:val="28"/>
          <w:szCs w:val="28"/>
          <w:lang w:eastAsia="zh-CN"/>
        </w:rPr>
        <w:t xml:space="preserve"> 67</w:t>
      </w:r>
    </w:p>
    <w:p w:rsidR="008C669B" w:rsidRPr="0096353D" w:rsidRDefault="008C669B" w:rsidP="008C669B">
      <w:pPr>
        <w:rPr>
          <w:bCs/>
          <w:color w:val="auto"/>
          <w:sz w:val="28"/>
          <w:szCs w:val="28"/>
        </w:rPr>
      </w:pPr>
      <w:r w:rsidRPr="0096353D">
        <w:rPr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04E97" w:rsidRPr="0096353D" w:rsidRDefault="00ED11E6" w:rsidP="00404E97">
      <w:pPr>
        <w:jc w:val="center"/>
        <w:rPr>
          <w:b/>
          <w:color w:val="auto"/>
          <w:sz w:val="28"/>
        </w:rPr>
      </w:pPr>
      <w:r w:rsidRPr="0096353D">
        <w:rPr>
          <w:b/>
          <w:color w:val="auto"/>
          <w:sz w:val="28"/>
        </w:rPr>
        <w:t>О</w:t>
      </w:r>
      <w:r w:rsidR="00934EA0" w:rsidRPr="0096353D">
        <w:rPr>
          <w:b/>
          <w:color w:val="auto"/>
          <w:sz w:val="28"/>
        </w:rPr>
        <w:t>б утверждении положения</w:t>
      </w:r>
    </w:p>
    <w:p w:rsidR="00404E97" w:rsidRPr="0096353D" w:rsidRDefault="00934EA0" w:rsidP="00404E97">
      <w:pPr>
        <w:jc w:val="center"/>
        <w:rPr>
          <w:b/>
          <w:color w:val="auto"/>
          <w:sz w:val="28"/>
        </w:rPr>
      </w:pPr>
      <w:r w:rsidRPr="0096353D">
        <w:rPr>
          <w:b/>
          <w:color w:val="auto"/>
          <w:sz w:val="28"/>
        </w:rPr>
        <w:t xml:space="preserve"> о маневренном жилищном фонде муниципального образования</w:t>
      </w:r>
    </w:p>
    <w:p w:rsidR="00D53160" w:rsidRDefault="00934EA0" w:rsidP="00404E97">
      <w:pPr>
        <w:jc w:val="center"/>
        <w:rPr>
          <w:b/>
          <w:color w:val="auto"/>
          <w:sz w:val="28"/>
        </w:rPr>
      </w:pPr>
      <w:r w:rsidRPr="0096353D">
        <w:rPr>
          <w:b/>
          <w:color w:val="auto"/>
          <w:sz w:val="28"/>
        </w:rPr>
        <w:t xml:space="preserve"> «</w:t>
      </w:r>
      <w:r w:rsidR="008C669B" w:rsidRPr="0096353D">
        <w:rPr>
          <w:b/>
          <w:color w:val="auto"/>
          <w:sz w:val="28"/>
        </w:rPr>
        <w:t>Дячкинское сельское поселение</w:t>
      </w:r>
      <w:r w:rsidRPr="0096353D">
        <w:rPr>
          <w:b/>
          <w:color w:val="auto"/>
          <w:sz w:val="28"/>
        </w:rPr>
        <w:t>»</w:t>
      </w:r>
    </w:p>
    <w:p w:rsidR="0096353D" w:rsidRPr="0096353D" w:rsidRDefault="0096353D" w:rsidP="00404E97">
      <w:pPr>
        <w:jc w:val="center"/>
        <w:rPr>
          <w:b/>
          <w:color w:val="auto"/>
          <w:sz w:val="28"/>
        </w:rPr>
      </w:pPr>
    </w:p>
    <w:p w:rsidR="00D53160" w:rsidRDefault="00E64B3E" w:rsidP="00E64B3E">
      <w:pPr>
        <w:jc w:val="both"/>
        <w:rPr>
          <w:color w:val="auto"/>
          <w:sz w:val="28"/>
          <w:szCs w:val="28"/>
          <w:lang w:eastAsia="zh-CN"/>
        </w:rPr>
      </w:pPr>
      <w:r w:rsidRPr="0096353D">
        <w:rPr>
          <w:b/>
          <w:color w:val="auto"/>
          <w:sz w:val="28"/>
        </w:rPr>
        <w:t xml:space="preserve">     </w:t>
      </w:r>
      <w:r w:rsidR="007778C3" w:rsidRPr="007778C3">
        <w:rPr>
          <w:color w:val="auto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26 января 2006 года </w:t>
      </w:r>
      <w:r w:rsidR="007778C3">
        <w:rPr>
          <w:color w:val="auto"/>
          <w:sz w:val="28"/>
          <w:szCs w:val="28"/>
        </w:rPr>
        <w:t xml:space="preserve">№ </w:t>
      </w:r>
      <w:r w:rsidR="007778C3" w:rsidRPr="007778C3">
        <w:rPr>
          <w:color w:val="auto"/>
          <w:sz w:val="28"/>
          <w:szCs w:val="28"/>
        </w:rPr>
        <w:t xml:space="preserve">42 </w:t>
      </w:r>
      <w:r w:rsidR="007778C3">
        <w:rPr>
          <w:color w:val="auto"/>
          <w:sz w:val="28"/>
          <w:szCs w:val="28"/>
        </w:rPr>
        <w:t>«</w:t>
      </w:r>
      <w:r w:rsidR="007778C3" w:rsidRPr="007778C3">
        <w:rPr>
          <w:color w:val="auto"/>
          <w:sz w:val="28"/>
          <w:szCs w:val="28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 w:rsidR="007778C3">
        <w:rPr>
          <w:color w:val="auto"/>
          <w:sz w:val="28"/>
          <w:szCs w:val="28"/>
        </w:rPr>
        <w:t>»</w:t>
      </w:r>
      <w:r w:rsidR="00934EA0" w:rsidRPr="0096353D">
        <w:rPr>
          <w:color w:val="auto"/>
          <w:sz w:val="28"/>
          <w:szCs w:val="28"/>
        </w:rPr>
        <w:t xml:space="preserve"> и Уставом муниципального образования «</w:t>
      </w:r>
      <w:r w:rsidR="008C669B" w:rsidRPr="0096353D">
        <w:rPr>
          <w:color w:val="auto"/>
          <w:sz w:val="28"/>
          <w:szCs w:val="28"/>
        </w:rPr>
        <w:t>Дячкинское сельское поселение</w:t>
      </w:r>
      <w:r w:rsidR="00934EA0" w:rsidRPr="0096353D">
        <w:rPr>
          <w:color w:val="auto"/>
          <w:sz w:val="28"/>
          <w:szCs w:val="28"/>
        </w:rPr>
        <w:t>»</w:t>
      </w:r>
      <w:r w:rsidR="00934EA0" w:rsidRPr="0096353D">
        <w:rPr>
          <w:color w:val="auto"/>
          <w:sz w:val="28"/>
          <w:szCs w:val="28"/>
          <w:highlight w:val="white"/>
        </w:rPr>
        <w:t>,</w:t>
      </w:r>
      <w:r w:rsidR="008C669B" w:rsidRPr="0096353D">
        <w:rPr>
          <w:color w:val="auto"/>
          <w:sz w:val="28"/>
          <w:szCs w:val="28"/>
        </w:rPr>
        <w:t xml:space="preserve"> </w:t>
      </w:r>
      <w:r w:rsidR="008C669B" w:rsidRPr="0096353D">
        <w:rPr>
          <w:color w:val="auto"/>
          <w:sz w:val="28"/>
          <w:szCs w:val="28"/>
          <w:lang w:eastAsia="zh-CN"/>
        </w:rPr>
        <w:t>Собрание депутатов Дячкинского сельского поселения</w:t>
      </w:r>
    </w:p>
    <w:p w:rsidR="007778C3" w:rsidRPr="0096353D" w:rsidRDefault="007778C3" w:rsidP="00E64B3E">
      <w:pPr>
        <w:jc w:val="both"/>
        <w:rPr>
          <w:color w:val="auto"/>
          <w:sz w:val="28"/>
          <w:szCs w:val="28"/>
        </w:rPr>
      </w:pPr>
    </w:p>
    <w:p w:rsidR="00D53160" w:rsidRDefault="00934EA0">
      <w:pPr>
        <w:ind w:firstLine="709"/>
        <w:jc w:val="center"/>
        <w:rPr>
          <w:b/>
          <w:color w:val="auto"/>
          <w:sz w:val="28"/>
          <w:szCs w:val="28"/>
        </w:rPr>
      </w:pPr>
      <w:r w:rsidRPr="0096353D">
        <w:rPr>
          <w:b/>
          <w:color w:val="auto"/>
          <w:sz w:val="28"/>
          <w:szCs w:val="28"/>
        </w:rPr>
        <w:t>РЕШИЛО:</w:t>
      </w:r>
    </w:p>
    <w:p w:rsidR="007778C3" w:rsidRPr="0096353D" w:rsidRDefault="007778C3">
      <w:pPr>
        <w:ind w:firstLine="709"/>
        <w:jc w:val="center"/>
        <w:rPr>
          <w:b/>
          <w:color w:val="auto"/>
          <w:sz w:val="28"/>
          <w:szCs w:val="28"/>
        </w:rPr>
      </w:pPr>
    </w:p>
    <w:p w:rsidR="00D53160" w:rsidRPr="0096353D" w:rsidRDefault="0096353D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934EA0" w:rsidRPr="0096353D">
        <w:rPr>
          <w:color w:val="auto"/>
          <w:sz w:val="28"/>
          <w:szCs w:val="28"/>
        </w:rPr>
        <w:t>. Утвердить прилагаемое Положение о маневренном жилом фонде муниципального образования «</w:t>
      </w:r>
      <w:r w:rsidR="008C669B" w:rsidRPr="0096353D">
        <w:rPr>
          <w:color w:val="auto"/>
          <w:sz w:val="28"/>
          <w:szCs w:val="28"/>
        </w:rPr>
        <w:t>Дячкинское сельское поселение</w:t>
      </w:r>
      <w:r w:rsidR="00934EA0" w:rsidRPr="0096353D">
        <w:rPr>
          <w:color w:val="auto"/>
          <w:sz w:val="28"/>
          <w:szCs w:val="28"/>
        </w:rPr>
        <w:t>».</w:t>
      </w:r>
    </w:p>
    <w:p w:rsidR="00D53160" w:rsidRPr="0096353D" w:rsidRDefault="0096353D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934EA0" w:rsidRPr="0096353D">
        <w:rPr>
          <w:color w:val="auto"/>
          <w:sz w:val="28"/>
          <w:szCs w:val="28"/>
        </w:rPr>
        <w:t xml:space="preserve">. Поручить Администрации </w:t>
      </w:r>
      <w:r w:rsidR="00F147B7" w:rsidRPr="0096353D">
        <w:rPr>
          <w:color w:val="auto"/>
          <w:sz w:val="28"/>
          <w:szCs w:val="28"/>
        </w:rPr>
        <w:t>Дячкинского сельского поселения</w:t>
      </w:r>
      <w:r w:rsidR="00934EA0" w:rsidRPr="0096353D">
        <w:rPr>
          <w:color w:val="auto"/>
          <w:sz w:val="28"/>
          <w:szCs w:val="28"/>
        </w:rPr>
        <w:t xml:space="preserve"> разработать и утвердить Порядок </w:t>
      </w:r>
      <w:r w:rsidR="00934EA0" w:rsidRPr="0096353D">
        <w:rPr>
          <w:color w:val="auto"/>
          <w:sz w:val="28"/>
          <w:szCs w:val="28"/>
          <w:highlight w:val="white"/>
        </w:rPr>
        <w:t>по предоставлению гражданам жилых помещений маневренного фонда муниципального образования «</w:t>
      </w:r>
      <w:r w:rsidR="008C669B" w:rsidRPr="0096353D">
        <w:rPr>
          <w:color w:val="auto"/>
          <w:sz w:val="28"/>
          <w:szCs w:val="28"/>
          <w:highlight w:val="white"/>
        </w:rPr>
        <w:t>Дячкинское сельское поселение</w:t>
      </w:r>
      <w:r w:rsidR="00934EA0" w:rsidRPr="0096353D">
        <w:rPr>
          <w:color w:val="auto"/>
          <w:sz w:val="28"/>
          <w:szCs w:val="28"/>
          <w:highlight w:val="white"/>
        </w:rPr>
        <w:t>».</w:t>
      </w:r>
    </w:p>
    <w:p w:rsidR="00D53160" w:rsidRPr="0096353D" w:rsidRDefault="0096353D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934EA0" w:rsidRPr="0096353D">
        <w:rPr>
          <w:color w:val="auto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53160" w:rsidRDefault="00145C0E" w:rsidP="00145C0E">
      <w:pPr>
        <w:widowControl w:val="0"/>
        <w:jc w:val="both"/>
        <w:rPr>
          <w:color w:val="auto"/>
          <w:sz w:val="28"/>
          <w:szCs w:val="28"/>
        </w:rPr>
      </w:pPr>
      <w:r w:rsidRPr="0096353D">
        <w:rPr>
          <w:color w:val="auto"/>
          <w:sz w:val="28"/>
          <w:szCs w:val="28"/>
        </w:rPr>
        <w:t xml:space="preserve">        </w:t>
      </w:r>
      <w:r w:rsidR="0096353D">
        <w:rPr>
          <w:color w:val="auto"/>
          <w:sz w:val="28"/>
          <w:szCs w:val="28"/>
        </w:rPr>
        <w:t>4</w:t>
      </w:r>
      <w:r w:rsidR="00934EA0" w:rsidRPr="0096353D">
        <w:rPr>
          <w:color w:val="auto"/>
          <w:sz w:val="28"/>
          <w:szCs w:val="28"/>
        </w:rPr>
        <w:t>. Контроль за исполнением настоящего решения возложить на глав</w:t>
      </w:r>
      <w:r w:rsidR="0096353D">
        <w:rPr>
          <w:color w:val="auto"/>
          <w:sz w:val="28"/>
          <w:szCs w:val="28"/>
        </w:rPr>
        <w:t>у</w:t>
      </w:r>
      <w:r w:rsidR="00934EA0" w:rsidRPr="0096353D">
        <w:rPr>
          <w:color w:val="auto"/>
          <w:sz w:val="28"/>
          <w:szCs w:val="28"/>
        </w:rPr>
        <w:t xml:space="preserve"> Администрации </w:t>
      </w:r>
      <w:r w:rsidR="00F147B7" w:rsidRPr="0096353D">
        <w:rPr>
          <w:color w:val="auto"/>
          <w:sz w:val="28"/>
          <w:szCs w:val="28"/>
        </w:rPr>
        <w:t>Дячкинского сельского поселения</w:t>
      </w:r>
      <w:r w:rsidR="00934EA0" w:rsidRPr="0096353D">
        <w:rPr>
          <w:color w:val="auto"/>
          <w:sz w:val="28"/>
          <w:szCs w:val="28"/>
        </w:rPr>
        <w:t xml:space="preserve">. </w:t>
      </w:r>
    </w:p>
    <w:p w:rsidR="007778C3" w:rsidRPr="0096353D" w:rsidRDefault="007778C3" w:rsidP="00145C0E">
      <w:pPr>
        <w:widowControl w:val="0"/>
        <w:jc w:val="both"/>
        <w:rPr>
          <w:color w:val="auto"/>
          <w:sz w:val="28"/>
          <w:szCs w:val="28"/>
        </w:rPr>
      </w:pPr>
    </w:p>
    <w:p w:rsidR="008C669B" w:rsidRPr="0096353D" w:rsidRDefault="008C669B" w:rsidP="008C669B">
      <w:pPr>
        <w:widowControl w:val="0"/>
        <w:suppressAutoHyphens/>
        <w:autoSpaceDE w:val="0"/>
        <w:rPr>
          <w:color w:val="auto"/>
          <w:sz w:val="28"/>
          <w:szCs w:val="28"/>
          <w:lang w:eastAsia="ar-SA"/>
        </w:rPr>
      </w:pPr>
      <w:r w:rsidRPr="0096353D">
        <w:rPr>
          <w:color w:val="auto"/>
          <w:sz w:val="28"/>
          <w:szCs w:val="28"/>
          <w:lang w:eastAsia="ar-SA"/>
        </w:rPr>
        <w:t>Председатель Собрания депутатов –</w:t>
      </w:r>
    </w:p>
    <w:p w:rsidR="0096353D" w:rsidRDefault="008C669B" w:rsidP="00F147B7">
      <w:pPr>
        <w:widowControl w:val="0"/>
        <w:suppressAutoHyphens/>
        <w:autoSpaceDE w:val="0"/>
        <w:rPr>
          <w:color w:val="auto"/>
          <w:sz w:val="28"/>
          <w:szCs w:val="28"/>
          <w:lang w:eastAsia="ar-SA"/>
        </w:rPr>
      </w:pPr>
      <w:r w:rsidRPr="0096353D">
        <w:rPr>
          <w:color w:val="auto"/>
          <w:sz w:val="28"/>
          <w:szCs w:val="28"/>
          <w:lang w:eastAsia="ar-SA"/>
        </w:rPr>
        <w:t xml:space="preserve">глава Дячкинского сельского поселения       </w:t>
      </w:r>
      <w:r w:rsidR="00F147B7" w:rsidRPr="0096353D">
        <w:rPr>
          <w:color w:val="auto"/>
          <w:sz w:val="28"/>
          <w:szCs w:val="28"/>
          <w:lang w:eastAsia="ar-SA"/>
        </w:rPr>
        <w:t xml:space="preserve">                         </w:t>
      </w:r>
      <w:proofErr w:type="spellStart"/>
      <w:r w:rsidR="00F147B7" w:rsidRPr="0096353D">
        <w:rPr>
          <w:color w:val="auto"/>
          <w:sz w:val="28"/>
          <w:szCs w:val="28"/>
          <w:lang w:eastAsia="ar-SA"/>
        </w:rPr>
        <w:t>Г.Г.Геворкян</w:t>
      </w:r>
      <w:proofErr w:type="spellEnd"/>
    </w:p>
    <w:p w:rsidR="007778C3" w:rsidRDefault="007778C3" w:rsidP="00F147B7">
      <w:pPr>
        <w:widowControl w:val="0"/>
        <w:suppressAutoHyphens/>
        <w:autoSpaceDE w:val="0"/>
        <w:rPr>
          <w:color w:val="auto"/>
          <w:sz w:val="28"/>
          <w:szCs w:val="28"/>
          <w:lang w:eastAsia="ar-SA"/>
        </w:rPr>
      </w:pPr>
    </w:p>
    <w:p w:rsidR="0096353D" w:rsidRPr="0096353D" w:rsidRDefault="0096353D" w:rsidP="00F147B7">
      <w:pPr>
        <w:widowControl w:val="0"/>
        <w:suppressAutoHyphens/>
        <w:autoSpaceDE w:val="0"/>
        <w:rPr>
          <w:color w:val="auto"/>
          <w:sz w:val="26"/>
          <w:szCs w:val="26"/>
          <w:lang w:eastAsia="ar-SA"/>
        </w:rPr>
      </w:pPr>
      <w:r w:rsidRPr="0096353D">
        <w:rPr>
          <w:color w:val="auto"/>
          <w:sz w:val="26"/>
          <w:szCs w:val="26"/>
          <w:lang w:eastAsia="ar-SA"/>
        </w:rPr>
        <w:t>сл. Дячкино</w:t>
      </w:r>
    </w:p>
    <w:p w:rsidR="00F147B7" w:rsidRPr="0096353D" w:rsidRDefault="0096353D" w:rsidP="00F147B7">
      <w:pPr>
        <w:widowControl w:val="0"/>
        <w:suppressAutoHyphens/>
        <w:autoSpaceDE w:val="0"/>
        <w:rPr>
          <w:color w:val="auto"/>
          <w:sz w:val="28"/>
          <w:szCs w:val="28"/>
          <w:lang w:eastAsia="ar-SA"/>
        </w:rPr>
      </w:pPr>
      <w:r w:rsidRPr="0096353D">
        <w:rPr>
          <w:color w:val="auto"/>
          <w:sz w:val="26"/>
          <w:szCs w:val="26"/>
          <w:lang w:eastAsia="ar-SA"/>
        </w:rPr>
        <w:t>«</w:t>
      </w:r>
      <w:r w:rsidR="00F84471">
        <w:rPr>
          <w:color w:val="auto"/>
          <w:sz w:val="26"/>
          <w:szCs w:val="26"/>
          <w:lang w:eastAsia="ar-SA"/>
        </w:rPr>
        <w:t xml:space="preserve">24» мая </w:t>
      </w:r>
      <w:r w:rsidRPr="0096353D">
        <w:rPr>
          <w:color w:val="auto"/>
          <w:sz w:val="26"/>
          <w:szCs w:val="26"/>
          <w:lang w:eastAsia="ar-SA"/>
        </w:rPr>
        <w:t>2023 №</w:t>
      </w:r>
      <w:r w:rsidR="00F84471">
        <w:rPr>
          <w:color w:val="auto"/>
          <w:sz w:val="26"/>
          <w:szCs w:val="26"/>
          <w:lang w:eastAsia="ar-SA"/>
        </w:rPr>
        <w:t xml:space="preserve"> 67</w:t>
      </w:r>
      <w:r w:rsidR="008C669B" w:rsidRPr="0096353D">
        <w:rPr>
          <w:color w:val="auto"/>
          <w:sz w:val="28"/>
          <w:szCs w:val="28"/>
          <w:lang w:eastAsia="ar-SA"/>
        </w:rPr>
        <w:t xml:space="preserve">                                      </w:t>
      </w:r>
      <w:r w:rsidR="00F147B7" w:rsidRPr="0096353D">
        <w:rPr>
          <w:color w:val="auto"/>
          <w:sz w:val="28"/>
          <w:szCs w:val="28"/>
          <w:lang w:eastAsia="ar-SA"/>
        </w:rPr>
        <w:t xml:space="preserve">              </w:t>
      </w:r>
    </w:p>
    <w:p w:rsidR="00D53160" w:rsidRDefault="00D53160">
      <w:pPr>
        <w:ind w:left="2716" w:right="3050" w:firstLine="96"/>
        <w:jc w:val="center"/>
        <w:rPr>
          <w:color w:val="auto"/>
          <w:sz w:val="28"/>
        </w:rPr>
      </w:pPr>
    </w:p>
    <w:p w:rsidR="007778C3" w:rsidRPr="0096353D" w:rsidRDefault="007778C3">
      <w:pPr>
        <w:ind w:left="2716" w:right="3050" w:firstLine="96"/>
        <w:jc w:val="center"/>
        <w:rPr>
          <w:color w:val="auto"/>
          <w:sz w:val="28"/>
        </w:rPr>
      </w:pPr>
    </w:p>
    <w:p w:rsidR="00F147B7" w:rsidRPr="0096353D" w:rsidRDefault="00F147B7" w:rsidP="00F147B7">
      <w:pPr>
        <w:widowControl w:val="0"/>
        <w:suppressAutoHyphens/>
        <w:autoSpaceDE w:val="0"/>
        <w:jc w:val="right"/>
        <w:rPr>
          <w:rFonts w:cs="Tahoma"/>
          <w:color w:val="auto"/>
          <w:szCs w:val="24"/>
          <w:lang w:eastAsia="zh-CN"/>
        </w:rPr>
      </w:pPr>
      <w:r w:rsidRPr="0096353D">
        <w:rPr>
          <w:rFonts w:cs="Tahoma"/>
          <w:color w:val="auto"/>
          <w:szCs w:val="24"/>
          <w:lang w:eastAsia="zh-CN"/>
        </w:rPr>
        <w:lastRenderedPageBreak/>
        <w:t>Приложение 1</w:t>
      </w:r>
    </w:p>
    <w:p w:rsidR="00F147B7" w:rsidRPr="0096353D" w:rsidRDefault="00F147B7" w:rsidP="00F147B7">
      <w:pPr>
        <w:widowControl w:val="0"/>
        <w:suppressAutoHyphens/>
        <w:autoSpaceDE w:val="0"/>
        <w:jc w:val="right"/>
        <w:rPr>
          <w:rFonts w:cs="Tahoma"/>
          <w:color w:val="auto"/>
          <w:szCs w:val="24"/>
          <w:lang w:eastAsia="zh-CN"/>
        </w:rPr>
      </w:pPr>
      <w:r w:rsidRPr="0096353D">
        <w:rPr>
          <w:rFonts w:cs="Tahoma"/>
          <w:color w:val="auto"/>
          <w:szCs w:val="24"/>
          <w:lang w:eastAsia="zh-CN"/>
        </w:rPr>
        <w:t>к решению Собрания депутатов</w:t>
      </w:r>
    </w:p>
    <w:p w:rsidR="00F147B7" w:rsidRPr="0096353D" w:rsidRDefault="00F147B7" w:rsidP="00F147B7">
      <w:pPr>
        <w:widowControl w:val="0"/>
        <w:suppressAutoHyphens/>
        <w:autoSpaceDE w:val="0"/>
        <w:jc w:val="right"/>
        <w:rPr>
          <w:rFonts w:cs="Tahoma"/>
          <w:color w:val="auto"/>
          <w:szCs w:val="24"/>
          <w:lang w:eastAsia="zh-CN"/>
        </w:rPr>
      </w:pPr>
      <w:r w:rsidRPr="0096353D">
        <w:rPr>
          <w:rFonts w:cs="Tahoma"/>
          <w:color w:val="auto"/>
          <w:szCs w:val="24"/>
          <w:lang w:eastAsia="zh-CN"/>
        </w:rPr>
        <w:t>Дячкинского сельского поселения</w:t>
      </w:r>
    </w:p>
    <w:p w:rsidR="00F147B7" w:rsidRPr="0096353D" w:rsidRDefault="00F147B7" w:rsidP="00F147B7">
      <w:pPr>
        <w:widowControl w:val="0"/>
        <w:suppressAutoHyphens/>
        <w:autoSpaceDE w:val="0"/>
        <w:jc w:val="right"/>
        <w:rPr>
          <w:rFonts w:cs="Tahoma"/>
          <w:color w:val="auto"/>
          <w:szCs w:val="24"/>
          <w:lang w:eastAsia="zh-CN"/>
        </w:rPr>
      </w:pPr>
      <w:r w:rsidRPr="0096353D">
        <w:rPr>
          <w:rFonts w:cs="Tahoma"/>
          <w:color w:val="auto"/>
          <w:szCs w:val="24"/>
          <w:lang w:eastAsia="zh-CN"/>
        </w:rPr>
        <w:t xml:space="preserve">от </w:t>
      </w:r>
      <w:r w:rsidR="00F84471">
        <w:rPr>
          <w:rFonts w:cs="Tahoma"/>
          <w:color w:val="auto"/>
          <w:szCs w:val="24"/>
          <w:lang w:eastAsia="zh-CN"/>
        </w:rPr>
        <w:t>24.05.</w:t>
      </w:r>
      <w:r w:rsidRPr="0096353D">
        <w:rPr>
          <w:rFonts w:cs="Tahoma"/>
          <w:color w:val="auto"/>
          <w:szCs w:val="24"/>
          <w:lang w:eastAsia="zh-CN"/>
        </w:rPr>
        <w:t xml:space="preserve">2023г. № </w:t>
      </w:r>
      <w:r w:rsidR="00F84471">
        <w:rPr>
          <w:rFonts w:cs="Tahoma"/>
          <w:color w:val="auto"/>
          <w:szCs w:val="24"/>
          <w:lang w:eastAsia="zh-CN"/>
        </w:rPr>
        <w:t>67</w:t>
      </w:r>
      <w:bookmarkStart w:id="0" w:name="_GoBack"/>
      <w:bookmarkEnd w:id="0"/>
    </w:p>
    <w:p w:rsidR="00F147B7" w:rsidRPr="0096353D" w:rsidRDefault="00F147B7">
      <w:pPr>
        <w:ind w:left="2716" w:right="3050" w:firstLine="96"/>
        <w:jc w:val="center"/>
        <w:rPr>
          <w:color w:val="auto"/>
          <w:sz w:val="28"/>
        </w:rPr>
      </w:pPr>
    </w:p>
    <w:p w:rsidR="00F147B7" w:rsidRPr="0096353D" w:rsidRDefault="00F147B7">
      <w:pPr>
        <w:ind w:left="2716" w:right="3050" w:firstLine="96"/>
        <w:jc w:val="center"/>
        <w:rPr>
          <w:color w:val="auto"/>
          <w:sz w:val="28"/>
        </w:rPr>
      </w:pPr>
    </w:p>
    <w:p w:rsidR="00F147B7" w:rsidRPr="0096353D" w:rsidRDefault="00F147B7">
      <w:pPr>
        <w:ind w:left="2716" w:right="3050" w:firstLine="96"/>
        <w:jc w:val="center"/>
        <w:rPr>
          <w:color w:val="auto"/>
          <w:sz w:val="28"/>
        </w:rPr>
      </w:pPr>
    </w:p>
    <w:p w:rsidR="00D53160" w:rsidRPr="0096353D" w:rsidRDefault="00934EA0">
      <w:pPr>
        <w:ind w:left="2716" w:right="3050" w:firstLine="96"/>
        <w:jc w:val="center"/>
        <w:rPr>
          <w:color w:val="auto"/>
          <w:sz w:val="28"/>
        </w:rPr>
      </w:pPr>
      <w:r w:rsidRPr="0096353D">
        <w:rPr>
          <w:color w:val="auto"/>
          <w:sz w:val="28"/>
        </w:rPr>
        <w:t xml:space="preserve">Положение </w:t>
      </w:r>
    </w:p>
    <w:p w:rsidR="00D53160" w:rsidRPr="0096353D" w:rsidRDefault="00BA5F4F">
      <w:pPr>
        <w:jc w:val="center"/>
        <w:rPr>
          <w:color w:val="auto"/>
          <w:sz w:val="28"/>
        </w:rPr>
      </w:pPr>
      <w:r w:rsidRPr="0096353D">
        <w:rPr>
          <w:color w:val="auto"/>
          <w:sz w:val="28"/>
        </w:rPr>
        <w:t>о маневренном жилищном фонде</w:t>
      </w:r>
      <w:r w:rsidR="00934EA0" w:rsidRPr="0096353D">
        <w:rPr>
          <w:color w:val="auto"/>
          <w:sz w:val="28"/>
        </w:rPr>
        <w:t xml:space="preserve"> на </w:t>
      </w:r>
    </w:p>
    <w:p w:rsidR="00D53160" w:rsidRPr="0096353D" w:rsidRDefault="00934EA0">
      <w:pPr>
        <w:pStyle w:val="ConsNormal"/>
        <w:widowControl/>
        <w:ind w:right="0" w:firstLine="0"/>
        <w:jc w:val="center"/>
        <w:rPr>
          <w:rFonts w:ascii="Times New Roman" w:hAnsi="Times New Roman"/>
          <w:color w:val="auto"/>
          <w:sz w:val="28"/>
        </w:rPr>
      </w:pPr>
      <w:r w:rsidRPr="0096353D">
        <w:rPr>
          <w:rFonts w:ascii="Times New Roman" w:hAnsi="Times New Roman"/>
          <w:color w:val="auto"/>
          <w:sz w:val="28"/>
        </w:rPr>
        <w:t xml:space="preserve">территории </w:t>
      </w:r>
      <w:r w:rsidR="00F147B7" w:rsidRPr="0096353D">
        <w:rPr>
          <w:rFonts w:ascii="Times New Roman" w:hAnsi="Times New Roman"/>
          <w:color w:val="auto"/>
          <w:sz w:val="28"/>
        </w:rPr>
        <w:t>Дячкинского сельского поселения</w:t>
      </w:r>
    </w:p>
    <w:p w:rsidR="00D53160" w:rsidRPr="0096353D" w:rsidRDefault="00D53160">
      <w:pPr>
        <w:spacing w:line="228" w:lineRule="auto"/>
        <w:ind w:left="2716" w:right="3052" w:firstLine="95"/>
        <w:jc w:val="center"/>
        <w:rPr>
          <w:color w:val="auto"/>
          <w:sz w:val="28"/>
        </w:rPr>
      </w:pPr>
    </w:p>
    <w:p w:rsidR="00D53160" w:rsidRPr="0096353D" w:rsidRDefault="00934EA0">
      <w:pPr>
        <w:spacing w:line="228" w:lineRule="auto"/>
        <w:ind w:left="2716" w:right="3052" w:firstLine="95"/>
        <w:jc w:val="center"/>
        <w:rPr>
          <w:color w:val="auto"/>
          <w:sz w:val="28"/>
        </w:rPr>
      </w:pPr>
      <w:r w:rsidRPr="0096353D">
        <w:rPr>
          <w:color w:val="auto"/>
          <w:sz w:val="28"/>
        </w:rPr>
        <w:t>1.Общие положения</w:t>
      </w:r>
    </w:p>
    <w:p w:rsidR="00D53160" w:rsidRPr="0096353D" w:rsidRDefault="00D53160">
      <w:pPr>
        <w:spacing w:line="228" w:lineRule="auto"/>
        <w:ind w:left="2716" w:right="3052" w:firstLine="95"/>
        <w:jc w:val="center"/>
        <w:rPr>
          <w:color w:val="auto"/>
          <w:sz w:val="28"/>
        </w:rPr>
      </w:pPr>
    </w:p>
    <w:p w:rsidR="00D53160" w:rsidRPr="0096353D" w:rsidRDefault="00934EA0">
      <w:pPr>
        <w:ind w:firstLine="55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1.1. Настоящее Положение разработано в соответствии с </w:t>
      </w:r>
      <w:hyperlink r:id="rId7" w:history="1">
        <w:r w:rsidRPr="0096353D">
          <w:rPr>
            <w:color w:val="auto"/>
            <w:sz w:val="28"/>
          </w:rPr>
          <w:t>Жилищным кодексом</w:t>
        </w:r>
      </w:hyperlink>
      <w:r w:rsidRPr="0096353D">
        <w:rPr>
          <w:color w:val="auto"/>
          <w:sz w:val="28"/>
        </w:rPr>
        <w:t xml:space="preserve">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</w:t>
      </w:r>
      <w:hyperlink r:id="rId8" w:history="1">
        <w:r w:rsidRPr="0096353D">
          <w:rPr>
            <w:color w:val="auto"/>
            <w:sz w:val="28"/>
          </w:rPr>
          <w:t>постановлением</w:t>
        </w:r>
      </w:hyperlink>
      <w:r w:rsidRPr="0096353D">
        <w:rPr>
          <w:color w:val="auto"/>
          <w:sz w:val="28"/>
        </w:rPr>
        <w:t xml:space="preserve"> Правительства Российской Федерации от 26.01.2006 N 42,</w:t>
      </w:r>
      <w:r w:rsidRPr="0096353D">
        <w:rPr>
          <w:rFonts w:ascii="PT Serif" w:hAnsi="PT Serif"/>
          <w:color w:val="auto"/>
          <w:sz w:val="28"/>
          <w:highlight w:val="white"/>
        </w:rPr>
        <w:t xml:space="preserve"> </w:t>
      </w:r>
      <w:r w:rsidRPr="0096353D">
        <w:rPr>
          <w:color w:val="auto"/>
          <w:sz w:val="28"/>
        </w:rPr>
        <w:t>Приказом Министерства строительства и жилищно-коммунального хозяйства РФ от 14 мая 2021 г. N 292/</w:t>
      </w:r>
      <w:proofErr w:type="spellStart"/>
      <w:r w:rsidRPr="0096353D">
        <w:rPr>
          <w:color w:val="auto"/>
          <w:sz w:val="28"/>
        </w:rPr>
        <w:t>пр</w:t>
      </w:r>
      <w:proofErr w:type="spellEnd"/>
      <w:r w:rsidRPr="0096353D">
        <w:rPr>
          <w:color w:val="auto"/>
          <w:sz w:val="28"/>
        </w:rPr>
        <w:t xml:space="preserve"> "Об утверждении правил пользования жилыми помещениями".</w:t>
      </w:r>
    </w:p>
    <w:p w:rsidR="00D53160" w:rsidRPr="0096353D" w:rsidRDefault="00934EA0">
      <w:pPr>
        <w:ind w:firstLine="70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1.2. Настоящее Положение устанавливает порядок формирования, предоставления и использования жилых помещений маневренного фонда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 xml:space="preserve"> Ростовской области. (далее - маневренный фонд).</w:t>
      </w:r>
    </w:p>
    <w:p w:rsidR="00D53160" w:rsidRPr="0096353D" w:rsidRDefault="00934EA0">
      <w:pPr>
        <w:ind w:firstLine="70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1.3. </w:t>
      </w:r>
      <w:r w:rsidRPr="0096353D">
        <w:rPr>
          <w:b/>
          <w:color w:val="auto"/>
          <w:sz w:val="28"/>
        </w:rPr>
        <w:t>Маневренный фонд</w:t>
      </w:r>
      <w:r w:rsidRPr="0096353D">
        <w:rPr>
          <w:color w:val="auto"/>
          <w:sz w:val="28"/>
        </w:rPr>
        <w:t xml:space="preserve">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D53160" w:rsidRPr="0096353D" w:rsidRDefault="00934EA0">
      <w:pPr>
        <w:ind w:firstLine="70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D53160" w:rsidRPr="0096353D" w:rsidRDefault="00934EA0">
      <w:pPr>
        <w:ind w:firstLine="70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D53160" w:rsidRPr="0096353D" w:rsidRDefault="00934EA0">
      <w:pPr>
        <w:ind w:firstLine="70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D53160" w:rsidRPr="0096353D" w:rsidRDefault="00934EA0">
      <w:pPr>
        <w:ind w:firstLine="70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4)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D53160" w:rsidRPr="0096353D" w:rsidRDefault="00934EA0">
      <w:pPr>
        <w:ind w:firstLine="70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5) иных граждан в случаях, предусмотренных законодательством.</w:t>
      </w:r>
    </w:p>
    <w:p w:rsidR="00D53160" w:rsidRPr="0096353D" w:rsidRDefault="00934EA0">
      <w:pPr>
        <w:ind w:firstLine="70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1.4. Маневренный фонд формируется из многоквартирных домов, квартир и иных жилых помещений, которые должны быть пригодны для проживания граждан (отвечать установленным санитарным и техническим правилам и </w:t>
      </w:r>
      <w:r w:rsidRPr="0096353D">
        <w:rPr>
          <w:color w:val="auto"/>
          <w:sz w:val="28"/>
        </w:rPr>
        <w:lastRenderedPageBreak/>
        <w:t>нормам, требованиям пожарной безопасности, экологическим и иным требованиям законодательства).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1.5. Маневренный жилищный фонд формируется правовым актом Администрации </w:t>
      </w:r>
      <w:r w:rsidR="00F147B7" w:rsidRPr="0096353D">
        <w:rPr>
          <w:color w:val="auto"/>
          <w:sz w:val="28"/>
        </w:rPr>
        <w:t xml:space="preserve">Дячкинского сельского </w:t>
      </w:r>
      <w:proofErr w:type="gramStart"/>
      <w:r w:rsidR="00F147B7" w:rsidRPr="0096353D">
        <w:rPr>
          <w:color w:val="auto"/>
          <w:sz w:val="28"/>
        </w:rPr>
        <w:t xml:space="preserve">поселения </w:t>
      </w:r>
      <w:r w:rsidRPr="0096353D">
        <w:rPr>
          <w:color w:val="auto"/>
          <w:sz w:val="28"/>
        </w:rPr>
        <w:t xml:space="preserve"> и</w:t>
      </w:r>
      <w:proofErr w:type="gramEnd"/>
      <w:r w:rsidRPr="0096353D">
        <w:rPr>
          <w:color w:val="auto"/>
          <w:sz w:val="28"/>
        </w:rPr>
        <w:t xml:space="preserve"> предназначен для врем</w:t>
      </w:r>
      <w:r w:rsidR="00F147B7" w:rsidRPr="0096353D">
        <w:rPr>
          <w:color w:val="auto"/>
          <w:sz w:val="28"/>
        </w:rPr>
        <w:t>енного проживания жителей на территории Дячкинского сельского поселения</w:t>
      </w:r>
      <w:r w:rsidRPr="0096353D">
        <w:rPr>
          <w:color w:val="auto"/>
          <w:sz w:val="28"/>
        </w:rPr>
        <w:t>, указанных в пункте 1.3 настоящего Положения.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1.6. Жилые помещения маневренного фонда не подлежат приватизации, обмену, отчуждению, передаче в аренду, в поднаем.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1.7. 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Администрацией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 xml:space="preserve">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1.8. Подготовка предложений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>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1.9. Учет жилых помещений маневренного фонда осуществляется Администрацией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>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1.10. 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1.11. Вопросы, не урегулированные настоящим Положением, решаются в соответствии с действующим законодательством.</w:t>
      </w:r>
    </w:p>
    <w:p w:rsidR="00D53160" w:rsidRPr="0096353D" w:rsidRDefault="00D53160">
      <w:pPr>
        <w:jc w:val="both"/>
        <w:rPr>
          <w:color w:val="auto"/>
          <w:sz w:val="28"/>
        </w:rPr>
      </w:pPr>
    </w:p>
    <w:p w:rsidR="00D53160" w:rsidRPr="0096353D" w:rsidRDefault="00934EA0">
      <w:pPr>
        <w:pStyle w:val="3"/>
        <w:rPr>
          <w:color w:val="auto"/>
          <w:sz w:val="28"/>
        </w:rPr>
      </w:pPr>
      <w:r w:rsidRPr="0096353D">
        <w:rPr>
          <w:color w:val="auto"/>
          <w:sz w:val="28"/>
        </w:rPr>
        <w:t>2. Порядок формирования маневренного жилищного фонда</w:t>
      </w:r>
    </w:p>
    <w:p w:rsidR="00D53160" w:rsidRPr="0096353D" w:rsidRDefault="00D53160">
      <w:pPr>
        <w:rPr>
          <w:color w:val="auto"/>
          <w:sz w:val="28"/>
        </w:rPr>
      </w:pP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2.1. 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>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2.2. Маневренный жилищный фонд может состоять из жилых домов, многоквартирных домов, квартир, комнат, находящихся в муниципальной собственности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>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2.3. Маневренный жилищный фонд формируется за счет: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- освободившихся жилых помещений муниципального жилищного фонда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>;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- жилых помещений специализированного жилищного фонда;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- 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- жилых помещений, поступивших от предприятий-застройщиков в счет исполнения инвестиционных контрактов.</w:t>
      </w:r>
    </w:p>
    <w:p w:rsidR="00D53160" w:rsidRPr="0096353D" w:rsidRDefault="00934EA0">
      <w:pPr>
        <w:pStyle w:val="3"/>
        <w:rPr>
          <w:color w:val="auto"/>
          <w:sz w:val="28"/>
        </w:rPr>
      </w:pPr>
      <w:r w:rsidRPr="0096353D">
        <w:rPr>
          <w:color w:val="auto"/>
          <w:sz w:val="28"/>
        </w:rPr>
        <w:lastRenderedPageBreak/>
        <w:t>3. Основания, условия и срок предоставления жилого помещения маневренного фонда</w:t>
      </w:r>
    </w:p>
    <w:p w:rsidR="00D53160" w:rsidRPr="0096353D" w:rsidRDefault="00D53160">
      <w:pPr>
        <w:jc w:val="both"/>
        <w:rPr>
          <w:color w:val="auto"/>
          <w:sz w:val="28"/>
        </w:rPr>
      </w:pP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3.1. Договор найма жилого помещения маневренного фонда (по форме типового договора найма жилого помещения маневренного фонда, утвержденного </w:t>
      </w:r>
      <w:hyperlink r:id="rId9" w:history="1">
        <w:r w:rsidRPr="0096353D">
          <w:rPr>
            <w:color w:val="auto"/>
            <w:sz w:val="28"/>
          </w:rPr>
          <w:t>постановлением</w:t>
        </w:r>
      </w:hyperlink>
      <w:r w:rsidRPr="0096353D">
        <w:rPr>
          <w:color w:val="auto"/>
          <w:sz w:val="28"/>
        </w:rPr>
        <w:t xml:space="preserve"> Правительства Российской Федерации от 26.01.2006 N 42) заключается на период: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1) до завершения капитального ремонта или реконструкции дома (при заключении такого договора с гражданами, указанными в пункте 1 статьи 95 Жилищного Кодекса РФ);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 пункте 2 статьи 95 Жилищного Кодекса РФ);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РФ,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РФ (при заключении такого договора с гражданами, указанными в </w:t>
      </w:r>
      <w:hyperlink r:id="rId10" w:anchor="/document/12138291/entry/9503" w:history="1">
        <w:r w:rsidRPr="0096353D">
          <w:rPr>
            <w:rStyle w:val="af0"/>
            <w:color w:val="auto"/>
            <w:sz w:val="28"/>
            <w:u w:val="none"/>
          </w:rPr>
          <w:t>пункте 3 статьи 95</w:t>
        </w:r>
      </w:hyperlink>
      <w:r w:rsidRPr="0096353D">
        <w:rPr>
          <w:color w:val="auto"/>
          <w:sz w:val="28"/>
        </w:rPr>
        <w:t> Жилищного Кодекса РФ);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4) до завершения расчетов с гражданами, указанными в пункте 3.1 статьи 95 Жилищного Кодекса РФ, либо до предоставления им жилых помещений, но не более чем на два года;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5) установленный законодательством (при заключении такого договора с гражданами, указанными в пункте 4 статьи 95 Жилищного Кодекса РФ).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3.2. 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D53160" w:rsidRPr="0096353D" w:rsidRDefault="00D53160">
      <w:pPr>
        <w:ind w:firstLine="567"/>
        <w:rPr>
          <w:color w:val="auto"/>
          <w:sz w:val="28"/>
        </w:rPr>
      </w:pPr>
    </w:p>
    <w:p w:rsidR="00D53160" w:rsidRPr="0096353D" w:rsidRDefault="00934EA0">
      <w:pPr>
        <w:pStyle w:val="3"/>
        <w:rPr>
          <w:color w:val="auto"/>
          <w:sz w:val="28"/>
        </w:rPr>
      </w:pPr>
      <w:r w:rsidRPr="0096353D">
        <w:rPr>
          <w:color w:val="auto"/>
          <w:sz w:val="28"/>
        </w:rPr>
        <w:t>4. Порядок предоставления жилых помещений по договору найма</w:t>
      </w:r>
    </w:p>
    <w:p w:rsidR="00D53160" w:rsidRPr="0096353D" w:rsidRDefault="00934EA0">
      <w:pPr>
        <w:pStyle w:val="3"/>
        <w:rPr>
          <w:color w:val="auto"/>
          <w:sz w:val="28"/>
        </w:rPr>
      </w:pPr>
      <w:r w:rsidRPr="0096353D">
        <w:rPr>
          <w:color w:val="auto"/>
          <w:sz w:val="28"/>
        </w:rPr>
        <w:t>жилого помещения маневренного фонда</w:t>
      </w:r>
    </w:p>
    <w:p w:rsidR="00D53160" w:rsidRPr="0096353D" w:rsidRDefault="00D53160">
      <w:pPr>
        <w:rPr>
          <w:color w:val="auto"/>
          <w:sz w:val="28"/>
        </w:rPr>
      </w:pP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4.1. 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в Администрацию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 xml:space="preserve"> следующие документы:</w:t>
      </w:r>
    </w:p>
    <w:p w:rsidR="00D53160" w:rsidRPr="0096353D" w:rsidRDefault="00934EA0">
      <w:pPr>
        <w:ind w:firstLine="55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4.1.1. Личное заявление, подписанное всеми совершеннолетними членами семьи;</w:t>
      </w:r>
    </w:p>
    <w:p w:rsidR="00D53160" w:rsidRPr="0096353D" w:rsidRDefault="00934EA0">
      <w:pPr>
        <w:ind w:firstLine="55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4.1.2. Документы, удостоверяющие личность заявителя и членов его семьи (паспорт или иной документ, его заменяющий);</w:t>
      </w:r>
    </w:p>
    <w:p w:rsidR="00D53160" w:rsidRPr="0096353D" w:rsidRDefault="00934EA0">
      <w:pPr>
        <w:ind w:firstLine="55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4.1.3. Документы, подтверждающие обстоятельства предоставления жилого помещения маневренного фонда:</w:t>
      </w:r>
    </w:p>
    <w:p w:rsidR="00D53160" w:rsidRPr="0096353D" w:rsidRDefault="00934EA0">
      <w:pPr>
        <w:ind w:firstLine="55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D53160" w:rsidRPr="0096353D" w:rsidRDefault="00934EA0">
      <w:pPr>
        <w:ind w:firstLine="559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lastRenderedPageBreak/>
        <w:t>подтверждающие факт утраты жилого помещения в результате обращения взыскания на него, после продажи жилого помещения, на которое было обращено взыскание.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4.2. Документы о признании многоквартирного дома аварийным и подлежащим сносу или реконструкции и иные документы, необходимые в соответствии с нормативными правовыми актами для предоставления жилого помещения маневренного фонда,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самостоятельно, Администрация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 xml:space="preserve"> получает в порядке межведомственного взаимодействия.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4.3. 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4.4. Вопрос о предоставлении гражданам жилого помещения маневренного фонда рассматривается жилищной комиссией, оформляется протоколом и передается на рассмотрение в Администрацию </w:t>
      </w:r>
      <w:r w:rsidR="00F147B7" w:rsidRPr="0096353D">
        <w:rPr>
          <w:color w:val="auto"/>
          <w:sz w:val="28"/>
        </w:rPr>
        <w:t xml:space="preserve">Дячкинского сельского </w:t>
      </w:r>
      <w:proofErr w:type="gramStart"/>
      <w:r w:rsidR="00F147B7" w:rsidRPr="0096353D">
        <w:rPr>
          <w:color w:val="auto"/>
          <w:sz w:val="28"/>
        </w:rPr>
        <w:t>поселения</w:t>
      </w:r>
      <w:r w:rsidRPr="0096353D">
        <w:rPr>
          <w:color w:val="auto"/>
          <w:sz w:val="28"/>
        </w:rPr>
        <w:t xml:space="preserve">  для</w:t>
      </w:r>
      <w:proofErr w:type="gramEnd"/>
      <w:r w:rsidR="00F147B7" w:rsidRPr="0096353D">
        <w:rPr>
          <w:color w:val="auto"/>
          <w:sz w:val="28"/>
        </w:rPr>
        <w:t xml:space="preserve"> </w:t>
      </w:r>
      <w:r w:rsidRPr="0096353D">
        <w:rPr>
          <w:color w:val="auto"/>
          <w:sz w:val="28"/>
        </w:rPr>
        <w:t xml:space="preserve"> принятия соответствующего решения.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4.5. Решение Администрации </w:t>
      </w:r>
      <w:r w:rsidR="00F147B7" w:rsidRPr="0096353D">
        <w:rPr>
          <w:color w:val="auto"/>
          <w:sz w:val="28"/>
        </w:rPr>
        <w:t xml:space="preserve">Дячкинского сельского поселения </w:t>
      </w:r>
      <w:r w:rsidRPr="0096353D">
        <w:rPr>
          <w:color w:val="auto"/>
          <w:sz w:val="28"/>
        </w:rPr>
        <w:t>о предоставлении (об отказе в предоставлении) гражданам жилого помещения маневренного фонда должно быть принято в кратчайший срок, но не позднее чем через 20 дней со дня предоставления в Администрацию документов, обязанность по предоставлению которых возложена на заявителя.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4.6. Решение Администрации </w:t>
      </w:r>
      <w:r w:rsidR="00F147B7" w:rsidRPr="0096353D">
        <w:rPr>
          <w:color w:val="auto"/>
          <w:sz w:val="28"/>
        </w:rPr>
        <w:t xml:space="preserve">Дячкинского сельского </w:t>
      </w:r>
      <w:proofErr w:type="gramStart"/>
      <w:r w:rsidR="00F147B7" w:rsidRPr="0096353D">
        <w:rPr>
          <w:color w:val="auto"/>
          <w:sz w:val="28"/>
        </w:rPr>
        <w:t>поселения</w:t>
      </w:r>
      <w:r w:rsidRPr="0096353D">
        <w:rPr>
          <w:color w:val="auto"/>
          <w:sz w:val="28"/>
        </w:rPr>
        <w:t xml:space="preserve">  об</w:t>
      </w:r>
      <w:proofErr w:type="gramEnd"/>
      <w:r w:rsidRPr="0096353D">
        <w:rPr>
          <w:color w:val="auto"/>
          <w:sz w:val="28"/>
        </w:rPr>
        <w:t xml:space="preserve"> отказе в предоставлении гражданам жилого помещения маневренного фонда, принимается в случаях, если предоставлены документы, которые не подтверждают право соответствующих граждан на представление жилого помещения маневренного фонда в соответствии с п. 4.1, п.4.2 настоящего Положения.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4.7. Предоставление гражданам жилых помещений маневренного фонда осуществляется на </w:t>
      </w:r>
      <w:proofErr w:type="gramStart"/>
      <w:r w:rsidRPr="0096353D">
        <w:rPr>
          <w:color w:val="auto"/>
          <w:sz w:val="28"/>
        </w:rPr>
        <w:t>основании  постановления</w:t>
      </w:r>
      <w:proofErr w:type="gramEnd"/>
      <w:r w:rsidRPr="0096353D">
        <w:rPr>
          <w:color w:val="auto"/>
          <w:sz w:val="28"/>
        </w:rPr>
        <w:t xml:space="preserve"> Администрации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 xml:space="preserve"> Ростовской области.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4.8. На основании постановления Администрации </w:t>
      </w:r>
      <w:r w:rsidR="00F147B7" w:rsidRPr="0096353D">
        <w:rPr>
          <w:color w:val="auto"/>
          <w:sz w:val="28"/>
        </w:rPr>
        <w:t>Дячкинского сельского поселения</w:t>
      </w:r>
      <w:r w:rsidRPr="0096353D">
        <w:rPr>
          <w:color w:val="auto"/>
          <w:sz w:val="28"/>
        </w:rPr>
        <w:t xml:space="preserve"> Ростовской области о предоставлении гражданам жилых помещений маневренного фонда заключается договор найма жилого помещения маневренного фонда по типовой форме, установленной </w:t>
      </w:r>
      <w:hyperlink r:id="rId11" w:history="1">
        <w:r w:rsidRPr="0096353D">
          <w:rPr>
            <w:rStyle w:val="af0"/>
            <w:color w:val="auto"/>
            <w:sz w:val="28"/>
            <w:u w:val="none"/>
          </w:rPr>
          <w:t>Постановлени</w:t>
        </w:r>
      </w:hyperlink>
      <w:r w:rsidRPr="0096353D">
        <w:rPr>
          <w:color w:val="auto"/>
          <w:sz w:val="28"/>
        </w:rPr>
        <w:t>ем Правительства Российской Федерации от 26 января 2006 года N42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D53160" w:rsidRPr="0096353D" w:rsidRDefault="00D53160">
      <w:pPr>
        <w:ind w:firstLine="567"/>
        <w:jc w:val="both"/>
        <w:rPr>
          <w:color w:val="auto"/>
          <w:sz w:val="28"/>
        </w:rPr>
      </w:pPr>
    </w:p>
    <w:p w:rsidR="00D53160" w:rsidRPr="0096353D" w:rsidRDefault="00934EA0">
      <w:pPr>
        <w:pStyle w:val="3"/>
        <w:ind w:firstLine="567"/>
        <w:rPr>
          <w:color w:val="auto"/>
          <w:sz w:val="28"/>
        </w:rPr>
      </w:pPr>
      <w:r w:rsidRPr="0096353D">
        <w:rPr>
          <w:color w:val="auto"/>
          <w:sz w:val="28"/>
        </w:rPr>
        <w:t>5. Пользование жилым помещением по договору найма</w:t>
      </w:r>
    </w:p>
    <w:p w:rsidR="00D53160" w:rsidRPr="0096353D" w:rsidRDefault="00934EA0">
      <w:pPr>
        <w:pStyle w:val="3"/>
        <w:ind w:firstLine="567"/>
        <w:rPr>
          <w:color w:val="auto"/>
          <w:sz w:val="28"/>
        </w:rPr>
      </w:pPr>
      <w:r w:rsidRPr="0096353D">
        <w:rPr>
          <w:color w:val="auto"/>
          <w:sz w:val="28"/>
        </w:rPr>
        <w:t>маневренного фонда</w:t>
      </w:r>
    </w:p>
    <w:p w:rsidR="00404E97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5.1. Пользование жилым помещением маневренного фонда осуществляется с учетом соблюдения прав и законных интересов проживающих в этом жилом помещении граждан, соседей, требований пожарной безопасности, санитарно-</w:t>
      </w:r>
    </w:p>
    <w:p w:rsidR="00D53160" w:rsidRPr="0096353D" w:rsidRDefault="00934EA0" w:rsidP="00404E97">
      <w:pPr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lastRenderedPageBreak/>
        <w:t>гигиенических, экологических и иных требований законодательства, а также в соответствии с правилами пользования жилыми помещениями, утвержденными уполномоченным Правительством Российской Федерации федеральным органом исполнительной власти.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 5.2. 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5.3. 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5.4. В случае прекращения или расторжения договора найма жилого помещения маневренного фонда по основаниям, предусмотренными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D53160" w:rsidRPr="0096353D" w:rsidRDefault="00D53160">
      <w:pPr>
        <w:ind w:firstLine="567"/>
        <w:rPr>
          <w:color w:val="auto"/>
          <w:sz w:val="28"/>
        </w:rPr>
      </w:pPr>
    </w:p>
    <w:p w:rsidR="00D53160" w:rsidRPr="0096353D" w:rsidRDefault="00934EA0">
      <w:pPr>
        <w:pStyle w:val="3"/>
        <w:rPr>
          <w:color w:val="auto"/>
          <w:sz w:val="28"/>
        </w:rPr>
      </w:pPr>
      <w:r w:rsidRPr="0096353D">
        <w:rPr>
          <w:color w:val="auto"/>
          <w:sz w:val="28"/>
        </w:rPr>
        <w:t>6. Оплата за пользование жилым помещением маневренного фонда</w:t>
      </w:r>
    </w:p>
    <w:p w:rsidR="00D53160" w:rsidRPr="0096353D" w:rsidRDefault="00934EA0">
      <w:pPr>
        <w:ind w:firstLine="567"/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>6.1. Граждане, заселившиеся в жилые помещения маневренного фонда, обязаны в установленном законодательством Российской Федерации и договором найма порядке вносить плату за жилое помещение и коммунальные услуги.</w:t>
      </w:r>
    </w:p>
    <w:p w:rsidR="00D53160" w:rsidRPr="0096353D" w:rsidRDefault="00404E97">
      <w:pPr>
        <w:jc w:val="both"/>
        <w:rPr>
          <w:color w:val="auto"/>
          <w:sz w:val="28"/>
        </w:rPr>
      </w:pPr>
      <w:r w:rsidRPr="0096353D">
        <w:rPr>
          <w:color w:val="auto"/>
          <w:sz w:val="28"/>
        </w:rPr>
        <w:t xml:space="preserve">      </w:t>
      </w:r>
      <w:r w:rsidR="008C1F8B" w:rsidRPr="0096353D">
        <w:rPr>
          <w:color w:val="auto"/>
          <w:sz w:val="28"/>
        </w:rPr>
        <w:t xml:space="preserve"> </w:t>
      </w:r>
      <w:r w:rsidR="00934EA0" w:rsidRPr="0096353D">
        <w:rPr>
          <w:color w:val="auto"/>
          <w:sz w:val="28"/>
        </w:rPr>
        <w:t>6.2. 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жилое помещение для нанимателей муниципального жилищного фонда по договорам социального найма.</w:t>
      </w:r>
    </w:p>
    <w:p w:rsidR="00D53160" w:rsidRPr="0096353D" w:rsidRDefault="00D53160">
      <w:pPr>
        <w:jc w:val="both"/>
        <w:rPr>
          <w:color w:val="auto"/>
          <w:sz w:val="28"/>
        </w:rPr>
      </w:pPr>
    </w:p>
    <w:p w:rsidR="00D53160" w:rsidRPr="0096353D" w:rsidRDefault="00D53160">
      <w:pPr>
        <w:jc w:val="both"/>
        <w:rPr>
          <w:color w:val="auto"/>
          <w:sz w:val="28"/>
        </w:rPr>
      </w:pPr>
    </w:p>
    <w:p w:rsidR="00D53160" w:rsidRPr="0096353D" w:rsidRDefault="00D53160">
      <w:pPr>
        <w:jc w:val="both"/>
        <w:rPr>
          <w:color w:val="auto"/>
          <w:sz w:val="28"/>
        </w:rPr>
      </w:pPr>
    </w:p>
    <w:p w:rsidR="00D53160" w:rsidRPr="0096353D" w:rsidRDefault="00D53160">
      <w:pPr>
        <w:jc w:val="both"/>
        <w:rPr>
          <w:color w:val="auto"/>
          <w:sz w:val="28"/>
        </w:rPr>
      </w:pPr>
    </w:p>
    <w:sectPr w:rsidR="00D53160" w:rsidRPr="0096353D" w:rsidSect="00B72293">
      <w:headerReference w:type="default" r:id="rId12"/>
      <w:footerReference w:type="default" r:id="rId13"/>
      <w:pgSz w:w="11906" w:h="16838"/>
      <w:pgMar w:top="0" w:right="849" w:bottom="851" w:left="1418" w:header="170" w:footer="5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4B0" w:rsidRDefault="005E34B0">
      <w:r>
        <w:separator/>
      </w:r>
    </w:p>
  </w:endnote>
  <w:endnote w:type="continuationSeparator" w:id="0">
    <w:p w:rsidR="005E34B0" w:rsidRDefault="005E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60" w:rsidRDefault="00D5316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4B0" w:rsidRDefault="005E34B0">
      <w:r>
        <w:separator/>
      </w:r>
    </w:p>
  </w:footnote>
  <w:footnote w:type="continuationSeparator" w:id="0">
    <w:p w:rsidR="005E34B0" w:rsidRDefault="005E3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60" w:rsidRDefault="00D53160">
    <w:pPr>
      <w:framePr w:wrap="around" w:vAnchor="text" w:hAnchor="margin" w:xAlign="center" w:y="1"/>
    </w:pPr>
  </w:p>
  <w:p w:rsidR="00D53160" w:rsidRDefault="00D53160">
    <w:pPr>
      <w:pStyle w:val="af5"/>
      <w:jc w:val="center"/>
    </w:pPr>
  </w:p>
  <w:p w:rsidR="00AB3494" w:rsidRDefault="00AB3494">
    <w:pPr>
      <w:pStyle w:val="af5"/>
      <w:jc w:val="center"/>
    </w:pPr>
  </w:p>
  <w:p w:rsidR="00D53160" w:rsidRDefault="00D53160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60"/>
    <w:rsid w:val="001014E9"/>
    <w:rsid w:val="00145C0E"/>
    <w:rsid w:val="001678CF"/>
    <w:rsid w:val="001F74CA"/>
    <w:rsid w:val="00284762"/>
    <w:rsid w:val="00404E97"/>
    <w:rsid w:val="004B3B9E"/>
    <w:rsid w:val="005E34B0"/>
    <w:rsid w:val="00614DBF"/>
    <w:rsid w:val="00657B19"/>
    <w:rsid w:val="007778C3"/>
    <w:rsid w:val="007E7FAE"/>
    <w:rsid w:val="00810426"/>
    <w:rsid w:val="008C1F8B"/>
    <w:rsid w:val="008C3467"/>
    <w:rsid w:val="008C669B"/>
    <w:rsid w:val="00934EA0"/>
    <w:rsid w:val="0096353D"/>
    <w:rsid w:val="00AB3494"/>
    <w:rsid w:val="00B72293"/>
    <w:rsid w:val="00BA5F4F"/>
    <w:rsid w:val="00C41E72"/>
    <w:rsid w:val="00CD20E6"/>
    <w:rsid w:val="00D20AE4"/>
    <w:rsid w:val="00D53160"/>
    <w:rsid w:val="00D77239"/>
    <w:rsid w:val="00D86EA2"/>
    <w:rsid w:val="00DA4E18"/>
    <w:rsid w:val="00E64B3E"/>
    <w:rsid w:val="00ED11E6"/>
    <w:rsid w:val="00EE6F77"/>
    <w:rsid w:val="00F147B7"/>
    <w:rsid w:val="00F8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495D2E-F79A-492D-8124-F1B36424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LO-Normal"/>
    <w:next w:val="LO-Normal"/>
    <w:link w:val="20"/>
    <w:uiPriority w:val="9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LO-Normal"/>
    <w:next w:val="LO-Normal"/>
    <w:link w:val="30"/>
    <w:uiPriority w:val="9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LO-Normal"/>
    <w:next w:val="LO-Normal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LO-Normal"/>
    <w:next w:val="LO-Normal"/>
    <w:link w:val="50"/>
    <w:uiPriority w:val="9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LO-Normal"/>
    <w:next w:val="LO-Normal"/>
    <w:link w:val="60"/>
    <w:uiPriority w:val="9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LO-Normal"/>
    <w:next w:val="LO-Normal"/>
    <w:link w:val="70"/>
    <w:uiPriority w:val="9"/>
    <w:qFormat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12">
    <w:name w:val="Основной текст1"/>
    <w:basedOn w:val="a"/>
    <w:link w:val="13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3">
    <w:name w:val="Основной текст1"/>
    <w:basedOn w:val="1"/>
    <w:link w:val="12"/>
    <w:rPr>
      <w:spacing w:val="-1"/>
      <w:sz w:val="26"/>
    </w:rPr>
  </w:style>
  <w:style w:type="character" w:customStyle="1" w:styleId="70">
    <w:name w:val="Заголовок 7 Знак"/>
    <w:basedOn w:val="LO-Normal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220">
    <w:name w:val="Основной текст 22"/>
    <w:basedOn w:val="a"/>
    <w:link w:val="221"/>
    <w:pPr>
      <w:ind w:left="851" w:hanging="851"/>
    </w:pPr>
  </w:style>
  <w:style w:type="character" w:customStyle="1" w:styleId="221">
    <w:name w:val="Основной текст 22"/>
    <w:basedOn w:val="1"/>
    <w:link w:val="220"/>
    <w:rPr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23">
    <w:name w:val="Body Text Indent 2"/>
    <w:basedOn w:val="LO-Normal"/>
    <w:link w:val="24"/>
    <w:pPr>
      <w:tabs>
        <w:tab w:val="left" w:pos="851"/>
      </w:tabs>
      <w:ind w:left="851" w:hanging="993"/>
    </w:pPr>
    <w:rPr>
      <w:sz w:val="24"/>
    </w:rPr>
  </w:style>
  <w:style w:type="character" w:customStyle="1" w:styleId="24">
    <w:name w:val="Основной текст с отступом 2 Знак"/>
    <w:basedOn w:val="LO-Normal0"/>
    <w:link w:val="23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character" w:customStyle="1" w:styleId="30">
    <w:name w:val="Заголовок 3 Знак"/>
    <w:basedOn w:val="LO-Normal0"/>
    <w:link w:val="3"/>
    <w:rPr>
      <w:b/>
      <w:sz w:val="4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5">
    <w:name w:val="Название Знак"/>
    <w:link w:val="a6"/>
    <w:rPr>
      <w:sz w:val="24"/>
    </w:rPr>
  </w:style>
  <w:style w:type="character" w:customStyle="1" w:styleId="a6">
    <w:name w:val="Название Знак"/>
    <w:link w:val="a5"/>
    <w:rPr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styleId="a7">
    <w:name w:val="List"/>
    <w:basedOn w:val="a8"/>
    <w:link w:val="a9"/>
    <w:pPr>
      <w:spacing w:after="0"/>
      <w:jc w:val="both"/>
    </w:pPr>
  </w:style>
  <w:style w:type="character" w:customStyle="1" w:styleId="a9">
    <w:name w:val="Список Знак"/>
    <w:basedOn w:val="aa"/>
    <w:link w:val="a7"/>
    <w:rPr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8">
    <w:name w:val="Body Text"/>
    <w:basedOn w:val="LO-Normal"/>
    <w:link w:val="aa"/>
    <w:pPr>
      <w:spacing w:after="120"/>
    </w:pPr>
  </w:style>
  <w:style w:type="character" w:customStyle="1" w:styleId="25">
    <w:name w:val="Основной текст2"/>
    <w:basedOn w:val="LO-Normal0"/>
    <w:rPr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8">
    <w:name w:val="Заголовок №1"/>
    <w:basedOn w:val="a"/>
    <w:link w:val="19"/>
    <w:pPr>
      <w:spacing w:before="420" w:after="420" w:line="240" w:lineRule="atLeast"/>
      <w:outlineLvl w:val="0"/>
    </w:pPr>
    <w:rPr>
      <w:b/>
      <w:sz w:val="34"/>
    </w:rPr>
  </w:style>
  <w:style w:type="character" w:customStyle="1" w:styleId="19">
    <w:name w:val="Заголовок №1"/>
    <w:basedOn w:val="1"/>
    <w:link w:val="18"/>
    <w:rPr>
      <w:b/>
      <w:sz w:val="34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51">
    <w:name w:val="Обычный5"/>
    <w:link w:val="52"/>
  </w:style>
  <w:style w:type="character" w:customStyle="1" w:styleId="52">
    <w:name w:val="Обычный5"/>
    <w:link w:val="5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43">
    <w:name w:val="Обычный4"/>
    <w:link w:val="44"/>
  </w:style>
  <w:style w:type="character" w:customStyle="1" w:styleId="44">
    <w:name w:val="Обычный4"/>
    <w:link w:val="43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a">
    <w:name w:val="Номер страницы1"/>
    <w:basedOn w:val="26"/>
    <w:link w:val="ad"/>
  </w:style>
  <w:style w:type="character" w:styleId="ad">
    <w:name w:val="page number"/>
    <w:basedOn w:val="a0"/>
    <w:link w:val="1a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33">
    <w:name w:val="Обычный3"/>
    <w:link w:val="34"/>
  </w:style>
  <w:style w:type="character" w:customStyle="1" w:styleId="34">
    <w:name w:val="Обычный3"/>
    <w:link w:val="3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26">
    <w:name w:val="Основной шрифт абзаца2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character" w:customStyle="1" w:styleId="50">
    <w:name w:val="Заголовок 5 Знак"/>
    <w:basedOn w:val="LO-Normal0"/>
    <w:link w:val="5"/>
    <w:rPr>
      <w:b/>
      <w:sz w:val="4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character" w:customStyle="1" w:styleId="110">
    <w:name w:val="Заголовок 11"/>
    <w:basedOn w:val="LO-Normal0"/>
    <w:rPr>
      <w:rFonts w:ascii="Arial" w:hAnsi="Arial"/>
      <w:b/>
      <w:sz w:val="24"/>
    </w:rPr>
  </w:style>
  <w:style w:type="paragraph" w:customStyle="1" w:styleId="ae">
    <w:name w:val="Символ нумерации"/>
    <w:link w:val="af"/>
  </w:style>
  <w:style w:type="character" w:customStyle="1" w:styleId="af">
    <w:name w:val="Символ нумерации"/>
    <w:link w:val="ae"/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1b">
    <w:name w:val="Гиперссылка1"/>
    <w:link w:val="af0"/>
    <w:rPr>
      <w:color w:val="0000FF"/>
      <w:u w:val="single"/>
    </w:rPr>
  </w:style>
  <w:style w:type="character" w:styleId="af0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styleId="27">
    <w:name w:val="Body Text 2"/>
    <w:basedOn w:val="LO-Normal"/>
    <w:link w:val="28"/>
    <w:pPr>
      <w:ind w:left="851" w:hanging="851"/>
    </w:pPr>
    <w:rPr>
      <w:sz w:val="24"/>
    </w:rPr>
  </w:style>
  <w:style w:type="character" w:customStyle="1" w:styleId="28">
    <w:name w:val="Основной текст 2 Знак"/>
    <w:basedOn w:val="LO-Normal0"/>
    <w:link w:val="27"/>
    <w:rPr>
      <w:sz w:val="24"/>
    </w:rPr>
  </w:style>
  <w:style w:type="paragraph" w:customStyle="1" w:styleId="1e">
    <w:name w:val="Знак сноски1"/>
    <w:link w:val="1f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f">
    <w:name w:val="Знак сноски1"/>
    <w:link w:val="1e"/>
    <w:rPr>
      <w:rFonts w:ascii="Calibri" w:hAnsi="Calibri"/>
      <w:sz w:val="20"/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9">
    <w:name w:val="Обычный2"/>
    <w:link w:val="2a"/>
  </w:style>
  <w:style w:type="character" w:customStyle="1" w:styleId="2a">
    <w:name w:val="Обычный2"/>
    <w:link w:val="2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35">
    <w:name w:val="Body Text Indent 3"/>
    <w:basedOn w:val="LO-Normal"/>
    <w:link w:val="36"/>
    <w:pPr>
      <w:tabs>
        <w:tab w:val="left" w:pos="851"/>
      </w:tabs>
      <w:ind w:left="998"/>
    </w:pPr>
    <w:rPr>
      <w:sz w:val="24"/>
    </w:rPr>
  </w:style>
  <w:style w:type="character" w:customStyle="1" w:styleId="310">
    <w:name w:val="Основной текст с отступом 31"/>
    <w:basedOn w:val="1"/>
    <w:rPr>
      <w:sz w:val="16"/>
    </w:rPr>
  </w:style>
  <w:style w:type="paragraph" w:styleId="af3">
    <w:name w:val="List Paragraph"/>
    <w:basedOn w:val="a"/>
    <w:link w:val="af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1f0">
    <w:name w:val="Заголовок1"/>
    <w:basedOn w:val="a"/>
    <w:next w:val="a8"/>
    <w:link w:val="1f1"/>
    <w:pPr>
      <w:jc w:val="center"/>
    </w:pPr>
  </w:style>
  <w:style w:type="character" w:customStyle="1" w:styleId="1f1">
    <w:name w:val="Заголовок1"/>
    <w:basedOn w:val="1"/>
    <w:link w:val="1f0"/>
    <w:rPr>
      <w:sz w:val="24"/>
    </w:rPr>
  </w:style>
  <w:style w:type="paragraph" w:styleId="afb">
    <w:name w:val="Title"/>
    <w:next w:val="a"/>
    <w:link w:val="1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2">
    <w:name w:val="Название Знак1"/>
    <w:link w:val="afb"/>
    <w:rPr>
      <w:rFonts w:ascii="XO Thames" w:hAnsi="XO Thames"/>
      <w:b/>
      <w:caps/>
      <w:sz w:val="4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40">
    <w:name w:val="Заголовок 4 Знак"/>
    <w:basedOn w:val="LO-Normal0"/>
    <w:link w:val="4"/>
    <w:rPr>
      <w:b/>
      <w:sz w:val="4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36">
    <w:name w:val="Основной текст с отступом 3 Знак"/>
    <w:basedOn w:val="LO-Normal0"/>
    <w:link w:val="35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f3">
    <w:name w:val="Указатель1"/>
    <w:basedOn w:val="a"/>
    <w:link w:val="1f4"/>
    <w:rPr>
      <w:sz w:val="20"/>
    </w:rPr>
  </w:style>
  <w:style w:type="character" w:customStyle="1" w:styleId="1f4">
    <w:name w:val="Указатель1"/>
    <w:basedOn w:val="1"/>
    <w:link w:val="1f3"/>
    <w:rPr>
      <w:sz w:val="20"/>
    </w:rPr>
  </w:style>
  <w:style w:type="character" w:customStyle="1" w:styleId="20">
    <w:name w:val="Заголовок 2 Знак"/>
    <w:basedOn w:val="LO-Normal0"/>
    <w:link w:val="2"/>
    <w:rPr>
      <w:rFonts w:ascii="Arial" w:hAnsi="Arial"/>
      <w:b/>
      <w:i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c">
    <w:name w:val="No Spacing"/>
    <w:link w:val="afd"/>
    <w:rPr>
      <w:sz w:val="24"/>
    </w:rPr>
  </w:style>
  <w:style w:type="character" w:customStyle="1" w:styleId="afd">
    <w:name w:val="Без интервала Знак"/>
    <w:link w:val="afc"/>
    <w:rPr>
      <w:sz w:val="24"/>
    </w:rPr>
  </w:style>
  <w:style w:type="character" w:customStyle="1" w:styleId="60">
    <w:name w:val="Заголовок 6 Знак"/>
    <w:basedOn w:val="LO-Normal0"/>
    <w:link w:val="6"/>
    <w:rPr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44682&amp;sub=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2038291&amp;sub=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municipal.garant.ru/document?id=12044682&amp;sub=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home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unicipal.garant.ru/document?id=12044682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9</cp:revision>
  <cp:lastPrinted>2023-05-23T12:20:00Z</cp:lastPrinted>
  <dcterms:created xsi:type="dcterms:W3CDTF">2023-05-02T11:14:00Z</dcterms:created>
  <dcterms:modified xsi:type="dcterms:W3CDTF">2023-05-23T12:20:00Z</dcterms:modified>
</cp:coreProperties>
</file>