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FF" w:rsidRDefault="00957CFF" w:rsidP="00866CF3">
      <w:pPr>
        <w:pStyle w:val="a3"/>
        <w:contextualSpacing/>
        <w:jc w:val="left"/>
        <w:rPr>
          <w:caps w:val="0"/>
          <w:color w:val="auto"/>
          <w:szCs w:val="28"/>
        </w:rPr>
      </w:pPr>
    </w:p>
    <w:p w:rsidR="00957CFF" w:rsidRPr="00866CF3" w:rsidRDefault="00957CFF" w:rsidP="00957C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noProof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57150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6CF3">
        <w:rPr>
          <w:rFonts w:ascii="Times New Roman" w:eastAsia="Lucida Sans Unicode" w:hAnsi="Times New Roman" w:cs="Times New Roman"/>
          <w:noProof/>
          <w:kern w:val="2"/>
          <w:sz w:val="24"/>
          <w:szCs w:val="24"/>
        </w:rPr>
        <w:t xml:space="preserve">                                                                                           </w:t>
      </w:r>
    </w:p>
    <w:p w:rsidR="00B04CDB" w:rsidRPr="00957CFF" w:rsidRDefault="00B04CDB" w:rsidP="00957CFF">
      <w:pPr>
        <w:pStyle w:val="a3"/>
        <w:contextualSpacing/>
        <w:rPr>
          <w:caps w:val="0"/>
          <w:color w:val="auto"/>
          <w:szCs w:val="28"/>
        </w:rPr>
      </w:pPr>
      <w:r w:rsidRPr="00957CFF">
        <w:rPr>
          <w:caps w:val="0"/>
          <w:color w:val="auto"/>
          <w:szCs w:val="28"/>
        </w:rPr>
        <w:t>РОССИЙСКАЯ ФЕДЕРАЦИЯ</w:t>
      </w:r>
    </w:p>
    <w:p w:rsidR="00B04CDB" w:rsidRPr="00957CFF" w:rsidRDefault="00B04CDB" w:rsidP="00957CFF">
      <w:pPr>
        <w:pStyle w:val="a3"/>
        <w:contextualSpacing/>
        <w:rPr>
          <w:caps w:val="0"/>
          <w:color w:val="auto"/>
          <w:szCs w:val="28"/>
        </w:rPr>
      </w:pPr>
      <w:r w:rsidRPr="00957CFF">
        <w:rPr>
          <w:caps w:val="0"/>
          <w:color w:val="auto"/>
          <w:szCs w:val="28"/>
        </w:rPr>
        <w:t>РОСТОВСКАЯ ОБЛАСТЬ</w:t>
      </w:r>
    </w:p>
    <w:p w:rsidR="00B04CDB" w:rsidRPr="00957CFF" w:rsidRDefault="00B04CDB" w:rsidP="00957CFF">
      <w:pPr>
        <w:pStyle w:val="a3"/>
        <w:contextualSpacing/>
        <w:rPr>
          <w:caps w:val="0"/>
          <w:color w:val="auto"/>
          <w:szCs w:val="28"/>
        </w:rPr>
      </w:pPr>
      <w:r w:rsidRPr="00957CFF">
        <w:rPr>
          <w:caps w:val="0"/>
          <w:color w:val="auto"/>
          <w:szCs w:val="28"/>
        </w:rPr>
        <w:t>ТАРАСОВСКИЙ РАЙОН</w:t>
      </w:r>
    </w:p>
    <w:p w:rsidR="00B04CDB" w:rsidRPr="00957CFF" w:rsidRDefault="00B04CDB" w:rsidP="00957CFF">
      <w:pPr>
        <w:pStyle w:val="a3"/>
        <w:contextualSpacing/>
        <w:rPr>
          <w:caps w:val="0"/>
          <w:color w:val="auto"/>
          <w:szCs w:val="28"/>
        </w:rPr>
      </w:pPr>
      <w:r w:rsidRPr="00957CFF">
        <w:rPr>
          <w:caps w:val="0"/>
          <w:color w:val="auto"/>
          <w:szCs w:val="28"/>
        </w:rPr>
        <w:t>МУНИЦИПАЛЬНОЕ ОБРАЗОВАНИЕ</w:t>
      </w:r>
    </w:p>
    <w:p w:rsidR="00B04CDB" w:rsidRPr="00957CFF" w:rsidRDefault="00B04CDB" w:rsidP="00957CFF">
      <w:pPr>
        <w:pStyle w:val="a3"/>
        <w:contextualSpacing/>
        <w:rPr>
          <w:caps w:val="0"/>
          <w:color w:val="auto"/>
          <w:szCs w:val="28"/>
        </w:rPr>
      </w:pPr>
      <w:r w:rsidRPr="00957CFF">
        <w:rPr>
          <w:caps w:val="0"/>
          <w:color w:val="auto"/>
          <w:szCs w:val="28"/>
        </w:rPr>
        <w:t>«ДЯЧКИНСКОЕ СЕЛЬСКОЕ ПОСЕЛЕНИЕ»</w:t>
      </w:r>
    </w:p>
    <w:p w:rsidR="00B04CDB" w:rsidRPr="00957CFF" w:rsidRDefault="00B04CDB" w:rsidP="00957CFF">
      <w:pPr>
        <w:pStyle w:val="a3"/>
        <w:contextualSpacing/>
        <w:rPr>
          <w:caps w:val="0"/>
          <w:color w:val="auto"/>
          <w:szCs w:val="28"/>
        </w:rPr>
      </w:pPr>
    </w:p>
    <w:p w:rsidR="00B04CDB" w:rsidRDefault="00B04CDB" w:rsidP="00957CFF">
      <w:pPr>
        <w:pStyle w:val="a3"/>
        <w:contextualSpacing/>
        <w:rPr>
          <w:caps w:val="0"/>
          <w:color w:val="auto"/>
          <w:szCs w:val="28"/>
        </w:rPr>
      </w:pPr>
      <w:r w:rsidRPr="00957CFF">
        <w:rPr>
          <w:caps w:val="0"/>
          <w:color w:val="auto"/>
          <w:szCs w:val="28"/>
        </w:rPr>
        <w:t>СОБРАНИЕ ДЕПУТАТОВ ДЯЧКИНСКОГО СЕЛЬСКОГО ПОСЕЛЕНИЯ</w:t>
      </w:r>
    </w:p>
    <w:p w:rsidR="00B04CDB" w:rsidRPr="00957CFF" w:rsidRDefault="00B04CDB" w:rsidP="00957CFF">
      <w:pPr>
        <w:pStyle w:val="a3"/>
        <w:contextualSpacing/>
        <w:jc w:val="left"/>
        <w:rPr>
          <w:caps w:val="0"/>
          <w:color w:val="auto"/>
          <w:szCs w:val="28"/>
        </w:rPr>
      </w:pPr>
    </w:p>
    <w:p w:rsidR="00957CFF" w:rsidRPr="00957CFF" w:rsidRDefault="00957CFF" w:rsidP="0095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7CFF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57CFF" w:rsidRPr="00957CFF" w:rsidRDefault="00957CFF" w:rsidP="00957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21F" w:rsidRPr="00957CFF" w:rsidRDefault="00866CF3" w:rsidP="00957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12.09</w:t>
      </w:r>
      <w:r w:rsidR="00957CFF">
        <w:rPr>
          <w:rFonts w:ascii="Times New Roman" w:eastAsia="Times New Roman" w:hAnsi="Times New Roman" w:cs="Times New Roman"/>
          <w:sz w:val="28"/>
          <w:szCs w:val="28"/>
        </w:rPr>
        <w:t xml:space="preserve">.2024 г.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№ 104</w:t>
      </w:r>
      <w:r w:rsidR="00957CFF" w:rsidRPr="00957C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сл. Дячкино</w:t>
      </w:r>
    </w:p>
    <w:p w:rsidR="00866CF3" w:rsidRDefault="00866CF3" w:rsidP="00957C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CDB" w:rsidRPr="00957CFF" w:rsidRDefault="00B04CDB" w:rsidP="00957C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Pr="00957CFF">
        <w:rPr>
          <w:rFonts w:ascii="Times New Roman" w:hAnsi="Times New Roman" w:cs="Times New Roman"/>
          <w:spacing w:val="-5"/>
          <w:sz w:val="28"/>
          <w:szCs w:val="28"/>
        </w:rPr>
        <w:t xml:space="preserve"> Собрания депутатов</w:t>
      </w:r>
      <w:r w:rsidRPr="00957CFF">
        <w:rPr>
          <w:rFonts w:ascii="Times New Roman" w:hAnsi="Times New Roman" w:cs="Times New Roman"/>
          <w:sz w:val="28"/>
          <w:szCs w:val="28"/>
        </w:rPr>
        <w:t xml:space="preserve"> Дячкинского сельского поселения от 29.09.2020 № 122 «</w:t>
      </w:r>
      <w:r w:rsidRPr="00957CFF"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Дячкинского сельского поселения»</w:t>
      </w:r>
    </w:p>
    <w:p w:rsidR="00B04CDB" w:rsidRPr="00957CFF" w:rsidRDefault="00866CF3" w:rsidP="00866C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04CDB"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местный бюджет, </w:t>
      </w:r>
      <w:r w:rsidR="00B04CDB" w:rsidRPr="00957CFF">
        <w:rPr>
          <w:rFonts w:ascii="Times New Roman" w:hAnsi="Times New Roman" w:cs="Times New Roman"/>
          <w:spacing w:val="-5"/>
          <w:sz w:val="28"/>
          <w:szCs w:val="28"/>
        </w:rPr>
        <w:t>руководствуясь Уставом муниципального образования «Дячкинское сельское поселение», Собрание депутатов</w:t>
      </w:r>
      <w:r w:rsidR="00B04CDB" w:rsidRPr="00957CFF">
        <w:rPr>
          <w:rFonts w:ascii="Times New Roman" w:hAnsi="Times New Roman" w:cs="Times New Roman"/>
          <w:sz w:val="28"/>
          <w:szCs w:val="28"/>
        </w:rPr>
        <w:t xml:space="preserve"> Дячкинского сельского поселения </w:t>
      </w:r>
    </w:p>
    <w:p w:rsidR="00B04CDB" w:rsidRPr="00957CFF" w:rsidRDefault="00866CF3" w:rsidP="00957CFF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B04CDB" w:rsidRPr="00957CFF">
        <w:rPr>
          <w:rFonts w:ascii="Times New Roman" w:hAnsi="Times New Roman" w:cs="Times New Roman"/>
          <w:bCs/>
          <w:sz w:val="28"/>
          <w:szCs w:val="28"/>
        </w:rPr>
        <w:t>РЕШИЛО:</w:t>
      </w:r>
    </w:p>
    <w:p w:rsidR="00866CF3" w:rsidRDefault="00B04CDB" w:rsidP="00866CF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1. Внести изменения в решение</w:t>
      </w:r>
      <w:r w:rsidRPr="00957CFF">
        <w:rPr>
          <w:rFonts w:ascii="Times New Roman" w:hAnsi="Times New Roman" w:cs="Times New Roman"/>
          <w:spacing w:val="-5"/>
          <w:sz w:val="28"/>
          <w:szCs w:val="28"/>
        </w:rPr>
        <w:t xml:space="preserve"> Собрания депутатов</w:t>
      </w:r>
      <w:r w:rsidRPr="00957CFF">
        <w:rPr>
          <w:rFonts w:ascii="Times New Roman" w:hAnsi="Times New Roman" w:cs="Times New Roman"/>
          <w:sz w:val="28"/>
          <w:szCs w:val="28"/>
        </w:rPr>
        <w:t xml:space="preserve"> Дячкинского сельского поселения от 29.09.2020 № 122 «</w:t>
      </w:r>
      <w:r w:rsidRPr="00957CFF"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Дячкинского сельского поселения»:</w:t>
      </w:r>
    </w:p>
    <w:p w:rsidR="00B04CDB" w:rsidRPr="00957CFF" w:rsidRDefault="00B04CDB" w:rsidP="00866CF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CFF">
        <w:rPr>
          <w:rFonts w:ascii="Times New Roman" w:hAnsi="Times New Roman" w:cs="Times New Roman"/>
          <w:bCs/>
          <w:sz w:val="28"/>
          <w:szCs w:val="28"/>
        </w:rPr>
        <w:t xml:space="preserve">1.1. в Порядке </w:t>
      </w:r>
      <w:r w:rsidRPr="00957CFF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местный бюджет, по которым главным администратором доходов бюджета является Администрация Дячкинского сельского поселения, утвержденном названным решением (далее – Порядок)</w:t>
      </w:r>
      <w:r w:rsidRPr="00957CFF">
        <w:rPr>
          <w:rFonts w:ascii="Times New Roman" w:hAnsi="Times New Roman" w:cs="Times New Roman"/>
          <w:bCs/>
          <w:sz w:val="28"/>
          <w:szCs w:val="28"/>
        </w:rPr>
        <w:t>:</w:t>
      </w:r>
    </w:p>
    <w:p w:rsidR="00866CF3" w:rsidRDefault="00B04CDB" w:rsidP="00866CF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CFF">
        <w:rPr>
          <w:rFonts w:ascii="Times New Roman" w:hAnsi="Times New Roman" w:cs="Times New Roman"/>
          <w:bCs/>
          <w:sz w:val="28"/>
          <w:szCs w:val="28"/>
        </w:rPr>
        <w:t>1.1.1. пункты 4 – 6 изложить в новой редакции:</w:t>
      </w:r>
    </w:p>
    <w:p w:rsidR="00B04CDB" w:rsidRPr="00866CF3" w:rsidRDefault="00B04CDB" w:rsidP="00866CF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CF3">
        <w:rPr>
          <w:rFonts w:ascii="Times New Roman" w:hAnsi="Times New Roman" w:cs="Times New Roman"/>
          <w:sz w:val="28"/>
          <w:szCs w:val="28"/>
        </w:rPr>
        <w:t>«4.</w:t>
      </w:r>
      <w:r w:rsidRPr="00866CF3">
        <w:rPr>
          <w:rFonts w:ascii="Times New Roman" w:hAnsi="Times New Roman" w:cs="Times New Roman"/>
          <w:sz w:val="28"/>
          <w:szCs w:val="28"/>
        </w:rPr>
        <w:tab/>
        <w:t>Задолженность признается безнадежной к взысканию в соответствии с настоящим Порядком в случаях:</w:t>
      </w:r>
    </w:p>
    <w:p w:rsidR="00866CF3" w:rsidRDefault="00866CF3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7211"/>
    </w:p>
    <w:p w:rsidR="00866CF3" w:rsidRDefault="00866CF3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7212"/>
      <w:bookmarkEnd w:id="0"/>
      <w:r w:rsidRPr="00957CFF">
        <w:rPr>
          <w:rFonts w:ascii="Times New Roman" w:hAnsi="Times New Roman" w:cs="Times New Roman"/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 года N 127-ФЗ "О несостоятельности (банкротстве)" - в части задолженности по платежам в бюджет, от исполнения </w:t>
      </w:r>
      <w:proofErr w:type="gramStart"/>
      <w:r w:rsidRPr="00957CFF">
        <w:rPr>
          <w:rFonts w:ascii="Times New Roman" w:hAnsi="Times New Roman" w:cs="Times New Roman"/>
          <w:sz w:val="28"/>
          <w:szCs w:val="28"/>
        </w:rPr>
        <w:t>обязанности по уплате</w:t>
      </w:r>
      <w:proofErr w:type="gramEnd"/>
      <w:r w:rsidRPr="00957CFF">
        <w:rPr>
          <w:rFonts w:ascii="Times New Roman" w:hAnsi="Times New Roman" w:cs="Times New Roman"/>
          <w:sz w:val="28"/>
          <w:szCs w:val="28"/>
        </w:rPr>
        <w:t xml:space="preserve"> которой он освобожден в соответствии с указанным Федеральным законом;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7213"/>
      <w:bookmarkEnd w:id="1"/>
      <w:r w:rsidRPr="00957CFF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7214"/>
      <w:bookmarkEnd w:id="2"/>
      <w:r w:rsidRPr="00957CFF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7215"/>
      <w:bookmarkEnd w:id="3"/>
      <w:r w:rsidRPr="00957CFF">
        <w:rPr>
          <w:rFonts w:ascii="Times New Roman" w:hAnsi="Times New Roman" w:cs="Times New Roman"/>
          <w:sz w:val="28"/>
          <w:szCs w:val="28"/>
        </w:rPr>
        <w:t xml:space="preserve">5) </w:t>
      </w:r>
      <w:bookmarkEnd w:id="4"/>
      <w:r w:rsidRPr="00957CFF">
        <w:rPr>
          <w:rFonts w:ascii="Times New Roman" w:hAnsi="Times New Roman" w:cs="Times New Roman"/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6CF3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6" w:anchor="/document/12156199/entry/46013" w: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3</w:t>
        </w:r>
      </w:hyperlink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7" w:anchor="/document/12156199/entry/46014" w: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 части 1 статьи 46</w:t>
        </w:r>
      </w:hyperlink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</w:t>
      </w:r>
    </w:p>
    <w:p w:rsidR="00866CF3" w:rsidRDefault="00866CF3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CF3" w:rsidRDefault="00866CF3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CF3" w:rsidRDefault="00866CF3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6CF3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недостаточности имущества организации и невозможности ее погашения учредителями (участниками) указанной организации в случаях, 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8" w:anchor="/document/12123875/entry/0" w: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722"/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4.1. Наряду с указанными случаями,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9" w:anchor="/document/12125267/entry/317" w: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bookmarkEnd w:id="5"/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5. Документами, подтверждающими наличие оснований для принятия решения о признании задолженности безнадежной к взысканию, являются: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1"/>
      <w:r w:rsidRPr="00957CFF">
        <w:rPr>
          <w:rFonts w:ascii="Times New Roman" w:hAnsi="Times New Roman" w:cs="Times New Roman"/>
          <w:sz w:val="28"/>
          <w:szCs w:val="28"/>
        </w:rPr>
        <w:t>5.1.  выписка из отчетности администратора доходов бюджета об учитываемых суммах задолженности по уплате платежей в местный бюджет;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32"/>
      <w:bookmarkEnd w:id="6"/>
      <w:r w:rsidRPr="00957CFF">
        <w:rPr>
          <w:rFonts w:ascii="Times New Roman" w:hAnsi="Times New Roman" w:cs="Times New Roman"/>
          <w:sz w:val="28"/>
          <w:szCs w:val="28"/>
        </w:rPr>
        <w:t>5.2.  справка администратора доходов бюджета о принятых мерах по обеспечению взыскания задолженности по платежам в местный бюджет;</w:t>
      </w:r>
    </w:p>
    <w:p w:rsidR="00B04CDB" w:rsidRPr="00957CFF" w:rsidRDefault="00B04CDB" w:rsidP="00957C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3"/>
      <w:bookmarkEnd w:id="7"/>
      <w:r w:rsidRPr="00957CFF">
        <w:rPr>
          <w:rFonts w:ascii="Times New Roman" w:hAnsi="Times New Roman" w:cs="Times New Roman"/>
          <w:sz w:val="28"/>
          <w:szCs w:val="28"/>
        </w:rPr>
        <w:t>5.3. документы, подтверждающие случаи признания безнадежной к взысканию задолженности по платежам в местный бюджет, в том числе:</w:t>
      </w:r>
    </w:p>
    <w:bookmarkEnd w:id="8"/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а) по основанию, указанному в </w:t>
      </w:r>
      <w:hyperlink r:id="rId10" w:anchor="/document/74421377/entry/10031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1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б) по основанию, указанному в </w:t>
      </w:r>
      <w:hyperlink r:id="rId11" w:anchor="/document/74421377/entry/10032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2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866CF3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в) по основанию, указанному в </w:t>
      </w:r>
      <w:hyperlink r:id="rId12" w:anchor="/document/74421377/entry/10033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3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866CF3" w:rsidRDefault="00866CF3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66CF3" w:rsidRDefault="00866CF3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66CF3" w:rsidRDefault="00866CF3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66CF3" w:rsidRDefault="00866CF3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66CF3" w:rsidRDefault="00866CF3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" w:name="_GoBack"/>
      <w:bookmarkEnd w:id="9"/>
      <w:r w:rsidRPr="00957CFF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г) по основанию, указанному в </w:t>
      </w:r>
      <w:hyperlink r:id="rId13" w:anchor="/document/74421377/entry/10034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4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866CF3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</w:t>
      </w:r>
    </w:p>
    <w:p w:rsidR="00866CF3" w:rsidRDefault="00866CF3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доходов бюджета утрачивает возможность взыскания задолженности по платежам в бюджет;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д) по основанию, указанному в </w:t>
      </w:r>
      <w:hyperlink r:id="rId14" w:anchor="/document/74421377/entry/10035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5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5" w:anchor="/document/12156199/entry/46013" w:history="1">
        <w:r w:rsidRPr="00957CFF">
          <w:rPr>
            <w:rStyle w:val="a7"/>
            <w:color w:val="auto"/>
            <w:sz w:val="28"/>
            <w:szCs w:val="28"/>
            <w:u w:val="none"/>
          </w:rPr>
          <w:t>пунктом 3</w:t>
        </w:r>
      </w:hyperlink>
      <w:r w:rsidRPr="00957CFF">
        <w:rPr>
          <w:sz w:val="28"/>
          <w:szCs w:val="28"/>
        </w:rPr>
        <w:t> или </w:t>
      </w:r>
      <w:hyperlink r:id="rId16" w:anchor="/document/12156199/entry/46014" w:history="1">
        <w:r w:rsidRPr="00957CFF">
          <w:rPr>
            <w:rStyle w:val="a7"/>
            <w:color w:val="auto"/>
            <w:sz w:val="28"/>
            <w:szCs w:val="28"/>
            <w:u w:val="none"/>
          </w:rPr>
          <w:t>4 части 1 статьи 46</w:t>
        </w:r>
      </w:hyperlink>
      <w:r w:rsidRPr="00957CFF">
        <w:rPr>
          <w:sz w:val="28"/>
          <w:szCs w:val="28"/>
        </w:rPr>
        <w:t> Федерального закона от 02 октября 2007 г. N 229-ФЗ "Об исполнительном производстве";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е) по основанию, указанному в </w:t>
      </w:r>
      <w:hyperlink r:id="rId17" w:anchor="/document/74421377/entry/10036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5.1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ж) по основанию, указанному в </w:t>
      </w:r>
      <w:hyperlink r:id="rId18" w:anchor="/document/74421377/entry/10037" w:history="1">
        <w:r w:rsidRPr="00957CFF">
          <w:rPr>
            <w:rStyle w:val="a7"/>
            <w:color w:val="auto"/>
            <w:sz w:val="28"/>
            <w:szCs w:val="28"/>
            <w:u w:val="none"/>
          </w:rPr>
          <w:t xml:space="preserve">подпункте 6 пункта </w:t>
        </w:r>
      </w:hyperlink>
      <w:r w:rsidRPr="00957CFF">
        <w:rPr>
          <w:sz w:val="28"/>
          <w:szCs w:val="28"/>
        </w:rPr>
        <w:t>4 настоящего Порядка: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9" w:anchor="/document/12156199/entry/46013" w:history="1">
        <w:r w:rsidRPr="00957CFF">
          <w:rPr>
            <w:rStyle w:val="a7"/>
            <w:color w:val="auto"/>
            <w:sz w:val="28"/>
            <w:szCs w:val="28"/>
            <w:u w:val="none"/>
          </w:rPr>
          <w:t>пунктом 3</w:t>
        </w:r>
      </w:hyperlink>
      <w:r w:rsidRPr="00957CFF">
        <w:rPr>
          <w:sz w:val="28"/>
          <w:szCs w:val="28"/>
        </w:rPr>
        <w:t> или </w:t>
      </w:r>
      <w:hyperlink r:id="rId20" w:anchor="/document/12156199/entry/46014" w:history="1">
        <w:r w:rsidRPr="00957CFF">
          <w:rPr>
            <w:rStyle w:val="a7"/>
            <w:color w:val="auto"/>
            <w:sz w:val="28"/>
            <w:szCs w:val="28"/>
            <w:u w:val="none"/>
          </w:rPr>
          <w:t>4 части 1 статьи 46</w:t>
        </w:r>
      </w:hyperlink>
      <w:r w:rsidRPr="00957CFF">
        <w:rPr>
          <w:sz w:val="28"/>
          <w:szCs w:val="28"/>
        </w:rPr>
        <w:t> Федерального закона от 02 октября 2007 г. N 229-ФЗ "Об исполнительном производстве";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з) по основанию, указанному в </w:t>
      </w:r>
      <w:hyperlink r:id="rId21" w:anchor="/document/74421377/entry/1004" w:history="1">
        <w:r w:rsidRPr="00957CFF">
          <w:rPr>
            <w:rStyle w:val="a7"/>
            <w:color w:val="auto"/>
            <w:sz w:val="28"/>
            <w:szCs w:val="28"/>
            <w:u w:val="none"/>
          </w:rPr>
          <w:t>пункте 4</w:t>
        </w:r>
      </w:hyperlink>
      <w:r w:rsidRPr="00957CFF">
        <w:rPr>
          <w:sz w:val="28"/>
          <w:szCs w:val="28"/>
        </w:rPr>
        <w:t>.1  настоящего Порядка:</w:t>
      </w:r>
    </w:p>
    <w:p w:rsidR="00B04CDB" w:rsidRPr="00957CFF" w:rsidRDefault="00B04CDB" w:rsidP="00957CF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7CFF">
        <w:rPr>
          <w:sz w:val="28"/>
          <w:szCs w:val="28"/>
        </w:rPr>
        <w:t>постановление о прекращении исполнения постановления о назначении административного наказания».</w:t>
      </w:r>
    </w:p>
    <w:p w:rsidR="00B04CDB" w:rsidRPr="00957CFF" w:rsidRDefault="00B04CDB" w:rsidP="00957C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1.1.2. в приложении № 2 к Порядку слова «областной бюджет» заменить словами «местный бюджет».</w:t>
      </w:r>
    </w:p>
    <w:p w:rsidR="00B04CDB" w:rsidRPr="00957CFF" w:rsidRDefault="00B04CDB" w:rsidP="00957CFF">
      <w:pPr>
        <w:pStyle w:val="4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со дня его официального опубликования.</w:t>
      </w:r>
    </w:p>
    <w:p w:rsidR="00B04CDB" w:rsidRPr="00957CFF" w:rsidRDefault="00B04CDB" w:rsidP="00957CFF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Style w:val="40"/>
          <w:rFonts w:eastAsiaTheme="minorHAnsi"/>
          <w:color w:val="auto"/>
          <w:spacing w:val="0"/>
          <w:sz w:val="28"/>
          <w:szCs w:val="28"/>
        </w:rPr>
      </w:pPr>
      <w:r w:rsidRPr="00957CFF">
        <w:rPr>
          <w:rStyle w:val="40"/>
          <w:rFonts w:eastAsiaTheme="minorHAnsi"/>
          <w:color w:val="auto"/>
          <w:sz w:val="28"/>
          <w:szCs w:val="28"/>
        </w:rPr>
        <w:t>Контроль за исполнением настоящего решения оставляю за собой.</w:t>
      </w:r>
    </w:p>
    <w:p w:rsidR="00957CFF" w:rsidRPr="00957CFF" w:rsidRDefault="00957CFF" w:rsidP="00957CF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DB" w:rsidRPr="00957CFF" w:rsidRDefault="00B04CDB" w:rsidP="00957CFF">
      <w:pPr>
        <w:pStyle w:val="ab"/>
        <w:rPr>
          <w:rFonts w:ascii="Times New Roman" w:hAnsi="Times New Roman" w:cs="Times New Roman"/>
          <w:sz w:val="28"/>
          <w:szCs w:val="28"/>
        </w:rPr>
      </w:pPr>
      <w:r w:rsidRPr="00957CFF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B04CDB" w:rsidRPr="00B04CDB" w:rsidRDefault="00B04CDB" w:rsidP="00957CFF">
      <w:pPr>
        <w:pStyle w:val="ab"/>
        <w:rPr>
          <w:sz w:val="24"/>
          <w:szCs w:val="24"/>
        </w:rPr>
      </w:pPr>
      <w:r w:rsidRPr="00957CFF">
        <w:rPr>
          <w:rFonts w:ascii="Times New Roman" w:hAnsi="Times New Roman" w:cs="Times New Roman"/>
          <w:sz w:val="28"/>
          <w:szCs w:val="28"/>
        </w:rPr>
        <w:t>глава Дячкинского сельского поселения</w:t>
      </w:r>
      <w:r w:rsidRPr="00957CFF">
        <w:tab/>
      </w:r>
      <w:r w:rsidRPr="00B04CDB">
        <w:rPr>
          <w:sz w:val="24"/>
          <w:szCs w:val="24"/>
        </w:rPr>
        <w:t xml:space="preserve">             </w:t>
      </w:r>
      <w:r w:rsidR="00957CFF">
        <w:rPr>
          <w:sz w:val="24"/>
          <w:szCs w:val="24"/>
        </w:rPr>
        <w:t xml:space="preserve">                     </w:t>
      </w:r>
      <w:r w:rsidR="00957CFF" w:rsidRPr="00957CFF">
        <w:rPr>
          <w:rFonts w:ascii="Times New Roman" w:hAnsi="Times New Roman" w:cs="Times New Roman"/>
          <w:sz w:val="28"/>
          <w:szCs w:val="28"/>
        </w:rPr>
        <w:t xml:space="preserve">  Г.Г. Геворкян</w:t>
      </w:r>
      <w:r w:rsidRPr="00B04CDB">
        <w:rPr>
          <w:sz w:val="24"/>
          <w:szCs w:val="24"/>
        </w:rPr>
        <w:t xml:space="preserve">               </w:t>
      </w:r>
      <w:r w:rsidRPr="00B04CDB">
        <w:rPr>
          <w:sz w:val="24"/>
          <w:szCs w:val="24"/>
        </w:rPr>
        <w:tab/>
      </w:r>
    </w:p>
    <w:p w:rsidR="00866CF3" w:rsidRPr="00866CF3" w:rsidRDefault="00866CF3" w:rsidP="00866C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66CF3">
        <w:rPr>
          <w:rFonts w:ascii="Times New Roman" w:eastAsia="Arial Unicode MS" w:hAnsi="Times New Roman" w:cs="Times New Roman"/>
          <w:sz w:val="28"/>
          <w:szCs w:val="28"/>
        </w:rPr>
        <w:t>«12» сентября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2024 года № 104</w:t>
      </w:r>
      <w:r w:rsidRPr="00866CF3">
        <w:rPr>
          <w:rFonts w:ascii="Times New Roman" w:eastAsia="Arial Unicode MS" w:hAnsi="Times New Roman" w:cs="Times New Roman"/>
          <w:sz w:val="28"/>
          <w:szCs w:val="28"/>
        </w:rPr>
        <w:t xml:space="preserve">     сл. Дячкино</w:t>
      </w:r>
    </w:p>
    <w:p w:rsidR="00B04CDB" w:rsidRPr="00B04CDB" w:rsidRDefault="00B04CDB" w:rsidP="00B04CDB">
      <w:pPr>
        <w:spacing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B04CDB" w:rsidRPr="00B04CDB" w:rsidRDefault="00B04CDB">
      <w:pPr>
        <w:rPr>
          <w:rFonts w:ascii="Times New Roman" w:hAnsi="Times New Roman" w:cs="Times New Roman"/>
          <w:sz w:val="24"/>
          <w:szCs w:val="24"/>
        </w:rPr>
      </w:pPr>
    </w:p>
    <w:sectPr w:rsidR="00B04CDB" w:rsidRPr="00B04CDB" w:rsidSect="00866CF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3831"/>
    <w:multiLevelType w:val="hybridMultilevel"/>
    <w:tmpl w:val="33A49E82"/>
    <w:lvl w:ilvl="0" w:tplc="236084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DB7A6A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90"/>
    <w:rsid w:val="002A7690"/>
    <w:rsid w:val="0063121F"/>
    <w:rsid w:val="00866CF3"/>
    <w:rsid w:val="00957CFF"/>
    <w:rsid w:val="00B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8F76F-4907-45CE-8673-2EF2E9E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4CD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character" w:customStyle="1" w:styleId="a4">
    <w:name w:val="Название Знак"/>
    <w:basedOn w:val="a0"/>
    <w:link w:val="a3"/>
    <w:rsid w:val="00B04CDB"/>
    <w:rPr>
      <w:rFonts w:ascii="Times New Roman" w:eastAsia="Times New Roman" w:hAnsi="Times New Roman" w:cs="Times New Roman"/>
      <w:b/>
      <w:caps/>
      <w:color w:val="0000FF"/>
      <w:sz w:val="28"/>
      <w:szCs w:val="24"/>
    </w:rPr>
  </w:style>
  <w:style w:type="paragraph" w:styleId="a5">
    <w:name w:val="Normal (Web)"/>
    <w:basedOn w:val="a"/>
    <w:uiPriority w:val="99"/>
    <w:unhideWhenUsed/>
    <w:rsid w:val="00B0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CDB"/>
    <w:pPr>
      <w:ind w:left="720"/>
      <w:contextualSpacing/>
    </w:pPr>
  </w:style>
  <w:style w:type="character" w:styleId="a7">
    <w:name w:val="Hyperlink"/>
    <w:uiPriority w:val="99"/>
    <w:semiHidden/>
    <w:unhideWhenUsed/>
    <w:rsid w:val="00B04CDB"/>
    <w:rPr>
      <w:color w:val="0000FF"/>
      <w:u w:val="single"/>
    </w:rPr>
  </w:style>
  <w:style w:type="paragraph" w:customStyle="1" w:styleId="s1">
    <w:name w:val="s_1"/>
    <w:basedOn w:val="a"/>
    <w:rsid w:val="00B0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4"/>
    <w:rsid w:val="00B04CDB"/>
    <w:rPr>
      <w:shd w:val="clear" w:color="auto" w:fill="FFFFFF"/>
    </w:rPr>
  </w:style>
  <w:style w:type="paragraph" w:customStyle="1" w:styleId="4">
    <w:name w:val="Основной текст4"/>
    <w:basedOn w:val="a"/>
    <w:link w:val="a8"/>
    <w:rsid w:val="00B04CDB"/>
    <w:pPr>
      <w:widowControl w:val="0"/>
      <w:shd w:val="clear" w:color="auto" w:fill="FFFFFF"/>
      <w:spacing w:before="660" w:after="300" w:line="274" w:lineRule="exact"/>
      <w:ind w:hanging="300"/>
      <w:jc w:val="both"/>
    </w:pPr>
  </w:style>
  <w:style w:type="character" w:customStyle="1" w:styleId="40">
    <w:name w:val="Основной текст (4)"/>
    <w:rsid w:val="00B04C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5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F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57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home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ome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Gigabyte</cp:lastModifiedBy>
  <cp:revision>2</cp:revision>
  <cp:lastPrinted>2024-09-13T07:18:00Z</cp:lastPrinted>
  <dcterms:created xsi:type="dcterms:W3CDTF">2024-09-13T07:19:00Z</dcterms:created>
  <dcterms:modified xsi:type="dcterms:W3CDTF">2024-09-13T07:19:00Z</dcterms:modified>
</cp:coreProperties>
</file>