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052" w:rsidRPr="00DC2052" w:rsidRDefault="00DC2052" w:rsidP="00DC2052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DC2052">
        <w:rPr>
          <w:b/>
          <w:szCs w:val="28"/>
        </w:rPr>
        <w:t>РОССИЙСКАЯ ФЕДЕРАЦИЯ</w:t>
      </w:r>
    </w:p>
    <w:p w:rsidR="00DC2052" w:rsidRPr="00DC2052" w:rsidRDefault="00DC2052" w:rsidP="00DC2052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DC2052">
        <w:rPr>
          <w:b/>
          <w:szCs w:val="28"/>
        </w:rPr>
        <w:t>РОСТОВСКАЯ ОБЛАСТЬ</w:t>
      </w:r>
    </w:p>
    <w:p w:rsidR="00DC2052" w:rsidRPr="00DC2052" w:rsidRDefault="00DC2052" w:rsidP="00DC2052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DC2052">
        <w:rPr>
          <w:b/>
          <w:szCs w:val="28"/>
        </w:rPr>
        <w:t>ТАРАСОВСКИЙ РАЙОН</w:t>
      </w:r>
    </w:p>
    <w:p w:rsidR="00DC2052" w:rsidRPr="00DC2052" w:rsidRDefault="00DC2052" w:rsidP="00DC2052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DC2052">
        <w:rPr>
          <w:b/>
          <w:szCs w:val="28"/>
        </w:rPr>
        <w:t>МУНИЦИПАЛЬНОЕ ОБРАЗОВАНИЕ</w:t>
      </w:r>
    </w:p>
    <w:p w:rsidR="00DC2052" w:rsidRPr="00DC2052" w:rsidRDefault="00DC2052" w:rsidP="00DC2052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DC2052">
        <w:rPr>
          <w:b/>
          <w:szCs w:val="28"/>
        </w:rPr>
        <w:t>«ДЯЧКИНСКОЕ СЕЛЬСКОЕ ПОСЕЛЕНИЕ»</w:t>
      </w:r>
    </w:p>
    <w:p w:rsidR="00DC2052" w:rsidRPr="00DC2052" w:rsidRDefault="00DC2052" w:rsidP="00DC2052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DC2052" w:rsidRPr="00DC2052" w:rsidRDefault="00DC2052" w:rsidP="00DC2052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DC2052">
        <w:rPr>
          <w:b/>
          <w:szCs w:val="28"/>
        </w:rPr>
        <w:t>СОБРАНИЕ ДЕПУТАТОВ ДЯЧКИНСКОГО СЕЛЬСКОГО</w:t>
      </w:r>
    </w:p>
    <w:p w:rsidR="00DC2052" w:rsidRPr="00DC2052" w:rsidRDefault="00DC2052" w:rsidP="00DC2052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DC2052">
        <w:rPr>
          <w:b/>
          <w:szCs w:val="28"/>
        </w:rPr>
        <w:t>ПОСЕЛЕНИЯ</w:t>
      </w:r>
    </w:p>
    <w:p w:rsidR="00DC2052" w:rsidRPr="00DC2052" w:rsidRDefault="00DC2052" w:rsidP="00DC2052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DC2052" w:rsidRPr="00DC2052" w:rsidRDefault="00DC2052" w:rsidP="00DC2052">
      <w:pPr>
        <w:pStyle w:val="1"/>
        <w:tabs>
          <w:tab w:val="clear" w:pos="720"/>
          <w:tab w:val="num" w:pos="0"/>
        </w:tabs>
        <w:ind w:left="432" w:hanging="432"/>
        <w:rPr>
          <w:rFonts w:cs="Times New Roman"/>
          <w:caps w:val="0"/>
          <w:szCs w:val="28"/>
        </w:rPr>
      </w:pPr>
      <w:r w:rsidRPr="00DC2052">
        <w:rPr>
          <w:rFonts w:cs="Times New Roman"/>
          <w:caps w:val="0"/>
          <w:szCs w:val="28"/>
        </w:rPr>
        <w:t>Р Е Ш Е Н И Е</w:t>
      </w:r>
    </w:p>
    <w:p w:rsidR="00DC2052" w:rsidRPr="00DC2052" w:rsidRDefault="00DC2052" w:rsidP="00DC2052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DC2052" w:rsidRPr="00DC2052" w:rsidRDefault="006002A9" w:rsidP="00DC205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</w:t>
      </w:r>
      <w:r w:rsidR="00DC2052" w:rsidRPr="00DC2052">
        <w:rPr>
          <w:rFonts w:ascii="Times New Roman" w:hAnsi="Times New Roman"/>
          <w:bCs/>
          <w:sz w:val="28"/>
          <w:szCs w:val="28"/>
        </w:rPr>
        <w:t>.0</w:t>
      </w:r>
      <w:r w:rsidR="00F94207">
        <w:rPr>
          <w:rFonts w:ascii="Times New Roman" w:hAnsi="Times New Roman"/>
          <w:bCs/>
          <w:sz w:val="28"/>
          <w:szCs w:val="28"/>
        </w:rPr>
        <w:t>4</w:t>
      </w:r>
      <w:r w:rsidR="00DC2052" w:rsidRPr="00DC2052">
        <w:rPr>
          <w:rFonts w:ascii="Times New Roman" w:hAnsi="Times New Roman"/>
          <w:bCs/>
          <w:sz w:val="28"/>
          <w:szCs w:val="28"/>
        </w:rPr>
        <w:t>.20</w:t>
      </w:r>
      <w:r w:rsidR="00F94207">
        <w:rPr>
          <w:rFonts w:ascii="Times New Roman" w:hAnsi="Times New Roman"/>
          <w:bCs/>
          <w:sz w:val="28"/>
          <w:szCs w:val="28"/>
        </w:rPr>
        <w:t>2</w:t>
      </w:r>
      <w:r w:rsidR="00DC2052" w:rsidRPr="00DC2052">
        <w:rPr>
          <w:rFonts w:ascii="Times New Roman" w:hAnsi="Times New Roman"/>
          <w:bCs/>
          <w:sz w:val="28"/>
          <w:szCs w:val="28"/>
        </w:rPr>
        <w:t xml:space="preserve">1 года                                                                                  №  </w:t>
      </w:r>
      <w:r>
        <w:rPr>
          <w:rFonts w:ascii="Times New Roman" w:hAnsi="Times New Roman"/>
          <w:bCs/>
          <w:sz w:val="28"/>
          <w:szCs w:val="28"/>
        </w:rPr>
        <w:t>145</w:t>
      </w:r>
    </w:p>
    <w:p w:rsidR="00DC2052" w:rsidRPr="00DC2052" w:rsidRDefault="00DC2052" w:rsidP="00DC2052">
      <w:pPr>
        <w:rPr>
          <w:rFonts w:ascii="Times New Roman" w:hAnsi="Times New Roman"/>
          <w:bCs/>
          <w:sz w:val="28"/>
          <w:szCs w:val="28"/>
        </w:rPr>
      </w:pPr>
      <w:r w:rsidRPr="00DC205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C2052" w:rsidRPr="00DC2052" w:rsidRDefault="00DC2052" w:rsidP="00DC205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C2052">
        <w:rPr>
          <w:rFonts w:ascii="Times New Roman" w:hAnsi="Times New Roman"/>
          <w:b/>
          <w:bCs/>
          <w:sz w:val="28"/>
          <w:szCs w:val="28"/>
        </w:rPr>
        <w:t>сл.Дячкино</w:t>
      </w:r>
    </w:p>
    <w:p w:rsidR="00FF15D5" w:rsidRPr="00DC2052" w:rsidRDefault="00FF15D5" w:rsidP="00FF1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16"/>
        </w:rPr>
      </w:pPr>
    </w:p>
    <w:p w:rsidR="00FF15D5" w:rsidRPr="00DC2052" w:rsidRDefault="00FF15D5" w:rsidP="00AA301C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DC2052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DC2052" w:rsidRPr="00DC2052">
        <w:rPr>
          <w:rFonts w:ascii="Times New Roman" w:hAnsi="Times New Roman"/>
          <w:b/>
          <w:bCs/>
          <w:sz w:val="28"/>
          <w:szCs w:val="28"/>
        </w:rPr>
        <w:t>решение Собрания</w:t>
      </w:r>
      <w:r w:rsidRPr="00DC2052">
        <w:rPr>
          <w:rFonts w:ascii="Times New Roman" w:hAnsi="Times New Roman"/>
          <w:b/>
          <w:bCs/>
          <w:sz w:val="28"/>
          <w:szCs w:val="28"/>
        </w:rPr>
        <w:t xml:space="preserve"> депутатов Дячкинского сельского поселения от 26.12.2017 № 42</w:t>
      </w:r>
      <w:r w:rsidR="00DC2052" w:rsidRPr="00DC20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C2052">
        <w:rPr>
          <w:rFonts w:ascii="Times New Roman" w:hAnsi="Times New Roman"/>
          <w:b/>
          <w:bCs/>
          <w:sz w:val="28"/>
          <w:szCs w:val="28"/>
        </w:rPr>
        <w:t xml:space="preserve">«О бюджетном процессе в </w:t>
      </w:r>
      <w:r w:rsidR="00DC2052" w:rsidRPr="00DC2052">
        <w:rPr>
          <w:rFonts w:ascii="Times New Roman" w:hAnsi="Times New Roman"/>
          <w:b/>
          <w:bCs/>
          <w:sz w:val="28"/>
          <w:szCs w:val="28"/>
        </w:rPr>
        <w:t>Дячкин</w:t>
      </w:r>
      <w:r w:rsidRPr="00DC2052">
        <w:rPr>
          <w:rFonts w:ascii="Times New Roman" w:hAnsi="Times New Roman"/>
          <w:b/>
          <w:bCs/>
          <w:sz w:val="28"/>
          <w:szCs w:val="28"/>
        </w:rPr>
        <w:t>ском сельском поселении»</w:t>
      </w:r>
    </w:p>
    <w:p w:rsidR="007F362A" w:rsidRPr="00DC2052" w:rsidRDefault="007F362A" w:rsidP="00DA0455">
      <w:pPr>
        <w:spacing w:after="0"/>
        <w:rPr>
          <w:rFonts w:ascii="Times New Roman" w:hAnsi="Times New Roman"/>
          <w:sz w:val="28"/>
        </w:rPr>
      </w:pPr>
    </w:p>
    <w:p w:rsidR="007F362A" w:rsidRPr="007F362A" w:rsidRDefault="007F362A" w:rsidP="00DA0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2052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Областного закона от </w:t>
      </w:r>
      <w:r w:rsidR="00DC2052" w:rsidRPr="00DC2052">
        <w:rPr>
          <w:rFonts w:ascii="Times New Roman" w:hAnsi="Times New Roman"/>
          <w:sz w:val="28"/>
          <w:szCs w:val="28"/>
        </w:rPr>
        <w:t>03.08</w:t>
      </w:r>
      <w:r w:rsidRPr="00DC2052">
        <w:rPr>
          <w:rFonts w:ascii="Times New Roman" w:hAnsi="Times New Roman"/>
          <w:sz w:val="28"/>
          <w:szCs w:val="28"/>
        </w:rPr>
        <w:t>.20</w:t>
      </w:r>
      <w:r w:rsidR="00DC2052" w:rsidRPr="00DC2052">
        <w:rPr>
          <w:rFonts w:ascii="Times New Roman" w:hAnsi="Times New Roman"/>
          <w:sz w:val="28"/>
          <w:szCs w:val="28"/>
        </w:rPr>
        <w:t>0</w:t>
      </w:r>
      <w:r w:rsidRPr="00DC2052">
        <w:rPr>
          <w:rFonts w:ascii="Times New Roman" w:hAnsi="Times New Roman"/>
          <w:sz w:val="28"/>
          <w:szCs w:val="28"/>
        </w:rPr>
        <w:t>7 г. № 743–ЗС «О бюджетном процессе в Ростовской об</w:t>
      </w:r>
      <w:r w:rsidRPr="007F362A">
        <w:rPr>
          <w:rFonts w:ascii="Times New Roman" w:hAnsi="Times New Roman"/>
          <w:sz w:val="28"/>
          <w:szCs w:val="28"/>
        </w:rPr>
        <w:t xml:space="preserve">ласти», Собрание депутатов </w:t>
      </w:r>
      <w:r w:rsidR="00F94207">
        <w:rPr>
          <w:rFonts w:ascii="Times New Roman" w:hAnsi="Times New Roman"/>
          <w:sz w:val="28"/>
          <w:szCs w:val="28"/>
        </w:rPr>
        <w:t>Дячкинского</w:t>
      </w:r>
      <w:r w:rsidR="00F94207" w:rsidRPr="007F362A">
        <w:rPr>
          <w:rFonts w:ascii="Times New Roman" w:hAnsi="Times New Roman"/>
          <w:sz w:val="28"/>
          <w:szCs w:val="28"/>
        </w:rPr>
        <w:t xml:space="preserve"> сельского</w:t>
      </w:r>
      <w:r w:rsidRPr="007F362A">
        <w:rPr>
          <w:rFonts w:ascii="Times New Roman" w:hAnsi="Times New Roman"/>
          <w:sz w:val="28"/>
          <w:szCs w:val="28"/>
        </w:rPr>
        <w:t xml:space="preserve"> посел</w:t>
      </w:r>
      <w:r w:rsidRPr="007F362A">
        <w:rPr>
          <w:rFonts w:ascii="Times New Roman" w:hAnsi="Times New Roman"/>
          <w:sz w:val="28"/>
          <w:szCs w:val="28"/>
        </w:rPr>
        <w:t>е</w:t>
      </w:r>
      <w:r w:rsidRPr="007F362A">
        <w:rPr>
          <w:rFonts w:ascii="Times New Roman" w:hAnsi="Times New Roman"/>
          <w:sz w:val="28"/>
          <w:szCs w:val="28"/>
        </w:rPr>
        <w:t>ния</w:t>
      </w:r>
    </w:p>
    <w:p w:rsidR="007F362A" w:rsidRPr="007F362A" w:rsidRDefault="007F362A" w:rsidP="00DA0455">
      <w:pPr>
        <w:spacing w:after="0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7F362A">
        <w:rPr>
          <w:rFonts w:ascii="Times New Roman" w:hAnsi="Times New Roman"/>
          <w:b/>
          <w:bCs/>
          <w:sz w:val="28"/>
        </w:rPr>
        <w:t>РЕШИЛО:</w:t>
      </w:r>
    </w:p>
    <w:p w:rsidR="007F362A" w:rsidRDefault="007F362A" w:rsidP="00DA0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455">
        <w:rPr>
          <w:rFonts w:ascii="Times New Roman" w:hAnsi="Times New Roman"/>
          <w:sz w:val="28"/>
          <w:szCs w:val="28"/>
        </w:rPr>
        <w:t xml:space="preserve">1. Внести в Решение Собрания депутатов </w:t>
      </w:r>
      <w:r w:rsidR="00FF15D5">
        <w:rPr>
          <w:rFonts w:ascii="Times New Roman" w:hAnsi="Times New Roman"/>
          <w:sz w:val="28"/>
          <w:szCs w:val="28"/>
        </w:rPr>
        <w:t xml:space="preserve">Дячкинского </w:t>
      </w:r>
      <w:r w:rsidRPr="00DA0455">
        <w:rPr>
          <w:rFonts w:ascii="Times New Roman" w:hAnsi="Times New Roman"/>
          <w:sz w:val="28"/>
          <w:szCs w:val="28"/>
        </w:rPr>
        <w:t>сельского пос</w:t>
      </w:r>
      <w:r w:rsidRPr="00DA0455">
        <w:rPr>
          <w:rFonts w:ascii="Times New Roman" w:hAnsi="Times New Roman"/>
          <w:sz w:val="28"/>
          <w:szCs w:val="28"/>
        </w:rPr>
        <w:t>е</w:t>
      </w:r>
      <w:r w:rsidRPr="00DA0455">
        <w:rPr>
          <w:rFonts w:ascii="Times New Roman" w:hAnsi="Times New Roman"/>
          <w:sz w:val="28"/>
          <w:szCs w:val="28"/>
        </w:rPr>
        <w:t xml:space="preserve">ления от </w:t>
      </w:r>
      <w:r w:rsidR="00DC2052">
        <w:rPr>
          <w:rFonts w:ascii="Times New Roman" w:hAnsi="Times New Roman"/>
          <w:sz w:val="28"/>
          <w:szCs w:val="28"/>
        </w:rPr>
        <w:t>26</w:t>
      </w:r>
      <w:r w:rsidRPr="00DA0455">
        <w:rPr>
          <w:rFonts w:ascii="Times New Roman" w:hAnsi="Times New Roman"/>
          <w:sz w:val="28"/>
          <w:szCs w:val="28"/>
        </w:rPr>
        <w:t>.</w:t>
      </w:r>
      <w:r w:rsidR="00DC2052">
        <w:rPr>
          <w:rFonts w:ascii="Times New Roman" w:hAnsi="Times New Roman"/>
          <w:sz w:val="28"/>
          <w:szCs w:val="28"/>
        </w:rPr>
        <w:t>12</w:t>
      </w:r>
      <w:r w:rsidRPr="00DA0455">
        <w:rPr>
          <w:rFonts w:ascii="Times New Roman" w:hAnsi="Times New Roman"/>
          <w:sz w:val="28"/>
          <w:szCs w:val="28"/>
        </w:rPr>
        <w:t>.201</w:t>
      </w:r>
      <w:r w:rsidR="00DC2052">
        <w:rPr>
          <w:rFonts w:ascii="Times New Roman" w:hAnsi="Times New Roman"/>
          <w:sz w:val="28"/>
          <w:szCs w:val="28"/>
        </w:rPr>
        <w:t>7</w:t>
      </w:r>
      <w:r w:rsidR="00DA0455">
        <w:rPr>
          <w:rFonts w:ascii="Times New Roman" w:hAnsi="Times New Roman"/>
          <w:sz w:val="28"/>
          <w:szCs w:val="28"/>
        </w:rPr>
        <w:t xml:space="preserve"> </w:t>
      </w:r>
      <w:r w:rsidRPr="00DA0455">
        <w:rPr>
          <w:rFonts w:ascii="Times New Roman" w:hAnsi="Times New Roman"/>
          <w:sz w:val="28"/>
          <w:szCs w:val="28"/>
        </w:rPr>
        <w:t>г. №</w:t>
      </w:r>
      <w:r w:rsidR="00DA0455">
        <w:rPr>
          <w:rFonts w:ascii="Times New Roman" w:hAnsi="Times New Roman"/>
          <w:sz w:val="28"/>
          <w:szCs w:val="28"/>
        </w:rPr>
        <w:t xml:space="preserve"> </w:t>
      </w:r>
      <w:r w:rsidR="00FF15D5">
        <w:rPr>
          <w:rFonts w:ascii="Times New Roman" w:hAnsi="Times New Roman"/>
          <w:sz w:val="28"/>
          <w:szCs w:val="28"/>
        </w:rPr>
        <w:t>42</w:t>
      </w:r>
      <w:r w:rsidRPr="00DA0455">
        <w:rPr>
          <w:rFonts w:ascii="Times New Roman" w:hAnsi="Times New Roman"/>
          <w:sz w:val="28"/>
          <w:szCs w:val="28"/>
        </w:rPr>
        <w:t xml:space="preserve"> «О бюджетном процессе в </w:t>
      </w:r>
      <w:r w:rsidR="00FF15D5">
        <w:rPr>
          <w:rFonts w:ascii="Times New Roman" w:hAnsi="Times New Roman"/>
          <w:sz w:val="28"/>
          <w:szCs w:val="28"/>
        </w:rPr>
        <w:t>Дячкинском</w:t>
      </w:r>
      <w:r w:rsidRPr="00DA0455">
        <w:rPr>
          <w:rFonts w:ascii="Times New Roman" w:hAnsi="Times New Roman"/>
          <w:sz w:val="28"/>
          <w:szCs w:val="28"/>
        </w:rPr>
        <w:t xml:space="preserve"> сельском поселении» </w:t>
      </w:r>
      <w:r w:rsidR="006002A9">
        <w:rPr>
          <w:rFonts w:ascii="Times New Roman" w:hAnsi="Times New Roman"/>
          <w:sz w:val="28"/>
          <w:szCs w:val="28"/>
        </w:rPr>
        <w:t>согласно приложению</w:t>
      </w:r>
      <w:r w:rsidR="00EF13B9">
        <w:rPr>
          <w:rFonts w:ascii="Times New Roman" w:hAnsi="Times New Roman"/>
          <w:sz w:val="28"/>
          <w:szCs w:val="28"/>
        </w:rPr>
        <w:t>.</w:t>
      </w:r>
    </w:p>
    <w:p w:rsidR="00D73D65" w:rsidRPr="00EB4CF4" w:rsidRDefault="00EF13B9" w:rsidP="00DA0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93"/>
      <w:bookmarkStart w:id="1" w:name="Par35"/>
      <w:bookmarkEnd w:id="0"/>
      <w:bookmarkEnd w:id="1"/>
      <w:r>
        <w:rPr>
          <w:rFonts w:ascii="Times New Roman" w:hAnsi="Times New Roman"/>
          <w:sz w:val="28"/>
          <w:szCs w:val="28"/>
        </w:rPr>
        <w:t>2</w:t>
      </w:r>
      <w:r w:rsidR="00DF6263" w:rsidRPr="00EB4CF4">
        <w:rPr>
          <w:rFonts w:ascii="Times New Roman" w:hAnsi="Times New Roman"/>
          <w:sz w:val="28"/>
          <w:szCs w:val="28"/>
        </w:rPr>
        <w:t xml:space="preserve">. </w:t>
      </w:r>
      <w:r w:rsidR="00D73D65" w:rsidRPr="00EB4CF4">
        <w:rPr>
          <w:rFonts w:ascii="Times New Roman" w:hAnsi="Times New Roman"/>
          <w:sz w:val="28"/>
          <w:szCs w:val="28"/>
        </w:rPr>
        <w:t>Настоящ</w:t>
      </w:r>
      <w:r w:rsidR="00DF6263" w:rsidRPr="00EB4CF4">
        <w:rPr>
          <w:rFonts w:ascii="Times New Roman" w:hAnsi="Times New Roman"/>
          <w:sz w:val="28"/>
          <w:szCs w:val="28"/>
        </w:rPr>
        <w:t>ее</w:t>
      </w:r>
      <w:r w:rsidR="00D73D65" w:rsidRPr="00EB4CF4">
        <w:rPr>
          <w:rFonts w:ascii="Times New Roman" w:hAnsi="Times New Roman"/>
          <w:sz w:val="28"/>
          <w:szCs w:val="28"/>
        </w:rPr>
        <w:t xml:space="preserve"> </w:t>
      </w:r>
      <w:r w:rsidR="00DF6263" w:rsidRPr="00EB4CF4">
        <w:rPr>
          <w:rFonts w:ascii="Times New Roman" w:hAnsi="Times New Roman"/>
          <w:sz w:val="28"/>
          <w:szCs w:val="28"/>
        </w:rPr>
        <w:t>Решение</w:t>
      </w:r>
      <w:r w:rsidR="00D73D65" w:rsidRPr="00EB4CF4">
        <w:rPr>
          <w:rFonts w:ascii="Times New Roman" w:hAnsi="Times New Roman"/>
          <w:sz w:val="28"/>
          <w:szCs w:val="28"/>
        </w:rPr>
        <w:t xml:space="preserve"> вступает в силу со дня его официального </w:t>
      </w:r>
      <w:r w:rsidR="00B42671" w:rsidRPr="00EB4CF4">
        <w:rPr>
          <w:rFonts w:ascii="Times New Roman" w:hAnsi="Times New Roman"/>
          <w:sz w:val="28"/>
          <w:szCs w:val="28"/>
        </w:rPr>
        <w:t>обнарод</w:t>
      </w:r>
      <w:r w:rsidR="00D73D65" w:rsidRPr="00EB4CF4">
        <w:rPr>
          <w:rFonts w:ascii="Times New Roman" w:hAnsi="Times New Roman"/>
          <w:sz w:val="28"/>
          <w:szCs w:val="28"/>
        </w:rPr>
        <w:t>ования.</w:t>
      </w:r>
    </w:p>
    <w:p w:rsidR="00D73D65" w:rsidRPr="00EB4CF4" w:rsidRDefault="00D73D65" w:rsidP="00DA0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CF4" w:rsidRPr="00DC2052" w:rsidRDefault="00EB4CF4" w:rsidP="00DA04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052" w:rsidRPr="00DC2052" w:rsidRDefault="00DC2052" w:rsidP="00DC2052">
      <w:pPr>
        <w:tabs>
          <w:tab w:val="left" w:pos="720"/>
        </w:tabs>
        <w:spacing w:after="0"/>
        <w:jc w:val="both"/>
        <w:rPr>
          <w:rFonts w:ascii="Times New Roman" w:eastAsia="Arial Unicode MS" w:hAnsi="Times New Roman"/>
          <w:sz w:val="28"/>
          <w:szCs w:val="28"/>
          <w:lang/>
        </w:rPr>
      </w:pPr>
      <w:r w:rsidRPr="00DC2052">
        <w:rPr>
          <w:rFonts w:ascii="Times New Roman" w:eastAsia="Arial Unicode MS" w:hAnsi="Times New Roman"/>
          <w:sz w:val="28"/>
          <w:szCs w:val="28"/>
          <w:lang/>
        </w:rPr>
        <w:t xml:space="preserve">Председатель Собрания депутатов </w:t>
      </w:r>
    </w:p>
    <w:p w:rsidR="00DC2052" w:rsidRPr="00DC2052" w:rsidRDefault="00DC2052" w:rsidP="00DC2052">
      <w:pPr>
        <w:tabs>
          <w:tab w:val="left" w:pos="720"/>
        </w:tabs>
        <w:jc w:val="both"/>
        <w:rPr>
          <w:rFonts w:ascii="Times New Roman" w:eastAsia="Arial Unicode MS" w:hAnsi="Times New Roman"/>
          <w:sz w:val="28"/>
          <w:szCs w:val="28"/>
          <w:lang/>
        </w:rPr>
      </w:pPr>
      <w:r w:rsidRPr="00DC2052">
        <w:rPr>
          <w:rFonts w:ascii="Times New Roman" w:eastAsia="Arial Unicode MS" w:hAnsi="Times New Roman"/>
          <w:sz w:val="28"/>
          <w:szCs w:val="28"/>
          <w:lang/>
        </w:rPr>
        <w:t xml:space="preserve">– глава Дячкинского сельского поселения                                         С.И.Воликов </w:t>
      </w:r>
    </w:p>
    <w:p w:rsidR="00DF6263" w:rsidRDefault="00DF6263" w:rsidP="00DC20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13B9" w:rsidRDefault="00EF13B9" w:rsidP="00DC20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02A9" w:rsidRPr="006002A9" w:rsidRDefault="006002A9" w:rsidP="006002A9">
      <w:pPr>
        <w:tabs>
          <w:tab w:val="left" w:pos="720"/>
        </w:tabs>
        <w:spacing w:after="0"/>
        <w:jc w:val="both"/>
        <w:rPr>
          <w:rFonts w:ascii="Times New Roman" w:eastAsia="Arial Unicode MS" w:hAnsi="Times New Roman"/>
          <w:sz w:val="28"/>
          <w:szCs w:val="28"/>
          <w:lang/>
        </w:rPr>
      </w:pPr>
      <w:r w:rsidRPr="006002A9">
        <w:rPr>
          <w:rFonts w:ascii="Times New Roman" w:eastAsia="Arial Unicode MS" w:hAnsi="Times New Roman"/>
          <w:sz w:val="28"/>
          <w:szCs w:val="28"/>
          <w:lang/>
        </w:rPr>
        <w:t xml:space="preserve">« </w:t>
      </w:r>
      <w:r w:rsidR="00EB7734">
        <w:rPr>
          <w:rFonts w:ascii="Times New Roman" w:eastAsia="Arial Unicode MS" w:hAnsi="Times New Roman"/>
          <w:sz w:val="28"/>
          <w:szCs w:val="28"/>
          <w:lang/>
        </w:rPr>
        <w:t>26</w:t>
      </w:r>
      <w:r w:rsidRPr="006002A9">
        <w:rPr>
          <w:rFonts w:ascii="Times New Roman" w:eastAsia="Arial Unicode MS" w:hAnsi="Times New Roman"/>
          <w:sz w:val="28"/>
          <w:szCs w:val="28"/>
          <w:lang/>
        </w:rPr>
        <w:t xml:space="preserve"> » </w:t>
      </w:r>
      <w:r w:rsidR="00EB7734">
        <w:rPr>
          <w:rFonts w:ascii="Times New Roman" w:eastAsia="Arial Unicode MS" w:hAnsi="Times New Roman"/>
          <w:sz w:val="28"/>
          <w:szCs w:val="28"/>
          <w:lang/>
        </w:rPr>
        <w:t>апреля</w:t>
      </w:r>
      <w:r w:rsidRPr="006002A9">
        <w:rPr>
          <w:rFonts w:ascii="Times New Roman" w:eastAsia="Arial Unicode MS" w:hAnsi="Times New Roman"/>
          <w:sz w:val="28"/>
          <w:szCs w:val="28"/>
          <w:lang/>
        </w:rPr>
        <w:t xml:space="preserve"> 2021г. № </w:t>
      </w:r>
      <w:r w:rsidR="00EB7734">
        <w:rPr>
          <w:rFonts w:ascii="Times New Roman" w:eastAsia="Arial Unicode MS" w:hAnsi="Times New Roman"/>
          <w:sz w:val="28"/>
          <w:szCs w:val="28"/>
          <w:lang/>
        </w:rPr>
        <w:t>145</w:t>
      </w:r>
    </w:p>
    <w:p w:rsidR="006002A9" w:rsidRDefault="006002A9" w:rsidP="006002A9">
      <w:pPr>
        <w:tabs>
          <w:tab w:val="left" w:pos="720"/>
        </w:tabs>
        <w:spacing w:after="0"/>
        <w:jc w:val="both"/>
        <w:rPr>
          <w:rFonts w:ascii="Times New Roman" w:eastAsia="Arial Unicode MS" w:hAnsi="Times New Roman"/>
          <w:sz w:val="28"/>
          <w:szCs w:val="28"/>
          <w:lang/>
        </w:rPr>
      </w:pPr>
      <w:r w:rsidRPr="006002A9">
        <w:rPr>
          <w:rFonts w:ascii="Times New Roman" w:eastAsia="Arial Unicode MS" w:hAnsi="Times New Roman"/>
          <w:sz w:val="28"/>
          <w:szCs w:val="28"/>
          <w:lang/>
        </w:rPr>
        <w:t>сл. Дячкино</w:t>
      </w:r>
    </w:p>
    <w:p w:rsidR="006002A9" w:rsidRPr="006002A9" w:rsidRDefault="006002A9" w:rsidP="006002A9">
      <w:pPr>
        <w:tabs>
          <w:tab w:val="left" w:pos="720"/>
        </w:tabs>
        <w:spacing w:after="0"/>
        <w:jc w:val="both"/>
        <w:rPr>
          <w:rFonts w:ascii="Times New Roman" w:eastAsia="Arial Unicode MS" w:hAnsi="Times New Roman"/>
          <w:sz w:val="28"/>
          <w:szCs w:val="28"/>
          <w:lang/>
        </w:rPr>
      </w:pPr>
    </w:p>
    <w:p w:rsidR="00EF13B9" w:rsidRPr="00EF13B9" w:rsidRDefault="00EF13B9" w:rsidP="006002A9">
      <w:pPr>
        <w:tabs>
          <w:tab w:val="left" w:pos="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EF13B9">
        <w:rPr>
          <w:rFonts w:ascii="Times New Roman" w:hAnsi="Times New Roman"/>
          <w:sz w:val="24"/>
          <w:szCs w:val="24"/>
        </w:rPr>
        <w:lastRenderedPageBreak/>
        <w:t>Приложение к решению</w:t>
      </w:r>
    </w:p>
    <w:p w:rsidR="00EF13B9" w:rsidRPr="00EF13B9" w:rsidRDefault="00EF13B9" w:rsidP="006002A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F13B9">
        <w:rPr>
          <w:rFonts w:ascii="Times New Roman" w:hAnsi="Times New Roman"/>
          <w:sz w:val="24"/>
          <w:szCs w:val="24"/>
        </w:rPr>
        <w:t>Собрания депутатов Дячкинского</w:t>
      </w:r>
    </w:p>
    <w:p w:rsidR="00EF13B9" w:rsidRPr="00EF13B9" w:rsidRDefault="00EF13B9" w:rsidP="006002A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F13B9">
        <w:rPr>
          <w:rFonts w:ascii="Times New Roman" w:hAnsi="Times New Roman"/>
          <w:sz w:val="24"/>
          <w:szCs w:val="24"/>
        </w:rPr>
        <w:t>сельского поселения</w:t>
      </w:r>
    </w:p>
    <w:p w:rsidR="00EF13B9" w:rsidRDefault="00EF13B9" w:rsidP="006002A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F13B9">
        <w:rPr>
          <w:rFonts w:ascii="Times New Roman" w:hAnsi="Times New Roman"/>
          <w:sz w:val="24"/>
          <w:szCs w:val="24"/>
        </w:rPr>
        <w:t>от 26.04.2021 №145</w:t>
      </w:r>
    </w:p>
    <w:p w:rsidR="00EF13B9" w:rsidRDefault="00EF13B9" w:rsidP="00EF13B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F13B9" w:rsidRDefault="00EF13B9" w:rsidP="00EF13B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13B9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,</w:t>
      </w:r>
      <w:r w:rsidRPr="00EF13B9">
        <w:rPr>
          <w:rFonts w:ascii="Times New Roman" w:hAnsi="Times New Roman"/>
          <w:sz w:val="28"/>
          <w:szCs w:val="28"/>
        </w:rPr>
        <w:t xml:space="preserve"> вносимые в решение Собрания депутатов Дячкинского сельского пос</w:t>
      </w:r>
      <w:r w:rsidRPr="00EF13B9">
        <w:rPr>
          <w:rFonts w:ascii="Times New Roman" w:hAnsi="Times New Roman"/>
          <w:sz w:val="28"/>
          <w:szCs w:val="28"/>
        </w:rPr>
        <w:t>е</w:t>
      </w:r>
      <w:r w:rsidRPr="00EF13B9">
        <w:rPr>
          <w:rFonts w:ascii="Times New Roman" w:hAnsi="Times New Roman"/>
          <w:sz w:val="28"/>
          <w:szCs w:val="28"/>
        </w:rPr>
        <w:t>ления от 26.12.2017 г. № 42 «О бюджетном процессе в Дячкинском сельском поселении»</w:t>
      </w:r>
    </w:p>
    <w:p w:rsidR="00EF13B9" w:rsidRPr="00EF13B9" w:rsidRDefault="00EF13B9" w:rsidP="00EF13B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13B9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bookmarkStart w:id="2" w:name="Par45"/>
      <w:bookmarkEnd w:id="2"/>
      <w:r>
        <w:rPr>
          <w:rFonts w:ascii="Times New Roman" w:hAnsi="Times New Roman"/>
          <w:sz w:val="28"/>
          <w:szCs w:val="28"/>
        </w:rPr>
        <w:t>. С</w:t>
      </w:r>
      <w:r w:rsidRPr="00DA0455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ю</w:t>
      </w:r>
      <w:r w:rsidRPr="00FF15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DA045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F13B9" w:rsidRPr="0085016B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5016B">
        <w:rPr>
          <w:rFonts w:ascii="Times New Roman" w:hAnsi="Times New Roman"/>
          <w:sz w:val="28"/>
          <w:szCs w:val="28"/>
        </w:rPr>
        <w:t>Статья 8. Основы межбюджетных отношений</w:t>
      </w:r>
    </w:p>
    <w:p w:rsidR="00EF13B9" w:rsidRPr="0085016B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016B">
        <w:rPr>
          <w:rFonts w:ascii="Times New Roman" w:hAnsi="Times New Roman"/>
          <w:sz w:val="28"/>
          <w:szCs w:val="28"/>
        </w:rPr>
        <w:t xml:space="preserve">Межбюджетные отношения в Дячкинском сельском поселении регулируются Областным законом от </w:t>
      </w:r>
      <w:r>
        <w:rPr>
          <w:rFonts w:ascii="Times New Roman" w:hAnsi="Times New Roman"/>
          <w:sz w:val="28"/>
          <w:szCs w:val="28"/>
        </w:rPr>
        <w:t>26</w:t>
      </w:r>
      <w:r w:rsidRPr="00F50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F50DD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16</w:t>
      </w:r>
      <w:r w:rsidRPr="00F50DD6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834</w:t>
      </w:r>
      <w:r w:rsidRPr="00F50DD6">
        <w:rPr>
          <w:rFonts w:ascii="Times New Roman" w:hAnsi="Times New Roman"/>
          <w:sz w:val="28"/>
          <w:szCs w:val="28"/>
        </w:rPr>
        <w:t>-ЗС «О межбюджетных отношениях органов государственной власти и органов местного самоуправления в Ростовской области»</w:t>
      </w:r>
    </w:p>
    <w:p w:rsidR="00EF13B9" w:rsidRPr="0085016B" w:rsidRDefault="00EF13B9" w:rsidP="00EF13B9">
      <w:pPr>
        <w:pStyle w:val="a6"/>
        <w:rPr>
          <w:sz w:val="28"/>
          <w:szCs w:val="28"/>
        </w:rPr>
      </w:pPr>
      <w:r w:rsidRPr="0085016B">
        <w:rPr>
          <w:sz w:val="28"/>
          <w:szCs w:val="28"/>
        </w:rPr>
        <w:t xml:space="preserve">        Статья 8.1. Особенности рассмотрения и утверждения местного бюджета</w:t>
      </w:r>
    </w:p>
    <w:p w:rsidR="00EF13B9" w:rsidRPr="0085016B" w:rsidRDefault="00EF13B9" w:rsidP="00EF13B9">
      <w:pPr>
        <w:pStyle w:val="a6"/>
        <w:rPr>
          <w:sz w:val="28"/>
          <w:szCs w:val="28"/>
        </w:rPr>
      </w:pPr>
      <w:r w:rsidRPr="0085016B">
        <w:rPr>
          <w:sz w:val="28"/>
          <w:szCs w:val="28"/>
        </w:rPr>
        <w:t xml:space="preserve">         В случае утверждения бюджета Дячкинского сельского поселения на очередной финансовый год и плановый период </w:t>
      </w:r>
      <w:r w:rsidRPr="0085016B">
        <w:rPr>
          <w:sz w:val="28"/>
          <w:szCs w:val="28"/>
          <w:lang w:eastAsia="ru-RU"/>
        </w:rPr>
        <w:t>решение</w:t>
      </w:r>
      <w:r w:rsidRPr="0085016B">
        <w:rPr>
          <w:sz w:val="28"/>
          <w:szCs w:val="28"/>
        </w:rPr>
        <w:t>м</w:t>
      </w:r>
      <w:r w:rsidRPr="0085016B">
        <w:rPr>
          <w:sz w:val="28"/>
          <w:szCs w:val="28"/>
          <w:lang w:eastAsia="ru-RU"/>
        </w:rPr>
        <w:t xml:space="preserve"> Собрания депутатов Дячкинского сельского поселения о бюджете Дячкинского сельского поселения</w:t>
      </w:r>
      <w:r w:rsidRPr="0085016B">
        <w:rPr>
          <w:sz w:val="28"/>
          <w:szCs w:val="28"/>
        </w:rPr>
        <w:t xml:space="preserve">, утверждаются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и (или)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</w:t>
      </w:r>
      <w:r w:rsidRPr="0085016B">
        <w:rPr>
          <w:sz w:val="28"/>
          <w:szCs w:val="28"/>
          <w:lang w:eastAsia="ru-RU"/>
        </w:rPr>
        <w:t>решение</w:t>
      </w:r>
      <w:r w:rsidRPr="0085016B">
        <w:rPr>
          <w:sz w:val="28"/>
          <w:szCs w:val="28"/>
        </w:rPr>
        <w:t>м</w:t>
      </w:r>
      <w:r w:rsidRPr="0085016B">
        <w:rPr>
          <w:sz w:val="28"/>
          <w:szCs w:val="28"/>
          <w:lang w:eastAsia="ru-RU"/>
        </w:rPr>
        <w:t xml:space="preserve"> Собрания депутатов Дячкинского сельского поселения</w:t>
      </w:r>
      <w:r w:rsidRPr="0085016B">
        <w:rPr>
          <w:sz w:val="28"/>
          <w:szCs w:val="28"/>
        </w:rPr>
        <w:t>, и ведомственная структура расходов бюджета Дячкинского сельского поселения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бюджетов.</w:t>
      </w:r>
      <w:r>
        <w:rPr>
          <w:sz w:val="28"/>
          <w:szCs w:val="28"/>
        </w:rPr>
        <w:t>»</w:t>
      </w:r>
    </w:p>
    <w:p w:rsidR="00EF13B9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Наименование Статьи 12 </w:t>
      </w:r>
      <w:r w:rsidRPr="00DA045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F94207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Организации, осуществляющие отдельные операции со средствами бюджета</w:t>
      </w: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F13B9" w:rsidRPr="00DA0455" w:rsidRDefault="00EF13B9" w:rsidP="00EF13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</w:t>
      </w:r>
      <w:r w:rsidRPr="00DA0455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ю</w:t>
      </w:r>
      <w:r w:rsidRPr="00FF15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DA045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F13B9" w:rsidRPr="0085016B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6B1913">
        <w:rPr>
          <w:rFonts w:ascii="Times New Roman" w:hAnsi="Times New Roman"/>
          <w:sz w:val="28"/>
          <w:szCs w:val="28"/>
        </w:rPr>
        <w:t>"</w:t>
      </w:r>
      <w:r w:rsidRPr="00F94207">
        <w:rPr>
          <w:rFonts w:ascii="Times New Roman" w:hAnsi="Times New Roman"/>
          <w:sz w:val="28"/>
          <w:szCs w:val="28"/>
        </w:rPr>
        <w:t xml:space="preserve"> </w:t>
      </w:r>
      <w:r w:rsidRPr="0085016B">
        <w:rPr>
          <w:rFonts w:ascii="Times New Roman" w:hAnsi="Times New Roman"/>
          <w:sz w:val="28"/>
          <w:szCs w:val="28"/>
        </w:rPr>
        <w:t>Статья 14. Ка</w:t>
      </w:r>
      <w:r>
        <w:rPr>
          <w:rFonts w:ascii="Times New Roman" w:hAnsi="Times New Roman"/>
          <w:sz w:val="28"/>
          <w:szCs w:val="28"/>
        </w:rPr>
        <w:t>значейское</w:t>
      </w:r>
      <w:r w:rsidRPr="0085016B">
        <w:rPr>
          <w:rFonts w:ascii="Times New Roman" w:hAnsi="Times New Roman"/>
          <w:sz w:val="28"/>
          <w:szCs w:val="28"/>
        </w:rPr>
        <w:t xml:space="preserve"> обслуживание исполнения бюджета Дячкинского сельского поселения.</w:t>
      </w:r>
    </w:p>
    <w:p w:rsidR="00EF13B9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Казначейское</w:t>
      </w:r>
      <w:r w:rsidRPr="0085016B">
        <w:rPr>
          <w:rFonts w:ascii="Times New Roman" w:hAnsi="Times New Roman"/>
          <w:sz w:val="28"/>
          <w:szCs w:val="28"/>
        </w:rPr>
        <w:t xml:space="preserve"> обслуживание исполнения бюджета Дячкинского сельского поселения осуществля</w:t>
      </w:r>
      <w:r>
        <w:rPr>
          <w:rFonts w:ascii="Times New Roman" w:hAnsi="Times New Roman"/>
          <w:sz w:val="28"/>
          <w:szCs w:val="28"/>
        </w:rPr>
        <w:t>ется Федеральным казначейством.</w:t>
      </w:r>
      <w:r w:rsidRPr="00EB4CF4">
        <w:rPr>
          <w:rFonts w:ascii="Times New Roman" w:hAnsi="Times New Roman"/>
          <w:sz w:val="28"/>
          <w:szCs w:val="28"/>
        </w:rPr>
        <w:t>".</w:t>
      </w:r>
    </w:p>
    <w:p w:rsidR="00EF13B9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Часть 3 статьи 19.1 </w:t>
      </w:r>
      <w:r w:rsidRPr="00DA045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F13B9" w:rsidRDefault="00EF13B9" w:rsidP="00EF13B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</w:t>
      </w:r>
      <w:r w:rsidRPr="0085016B">
        <w:rPr>
          <w:rFonts w:ascii="Times New Roman" w:hAnsi="Times New Roman"/>
          <w:sz w:val="28"/>
          <w:szCs w:val="28"/>
        </w:rPr>
        <w:t>юджетн</w:t>
      </w:r>
      <w:r>
        <w:rPr>
          <w:rFonts w:ascii="Times New Roman" w:hAnsi="Times New Roman"/>
          <w:sz w:val="28"/>
          <w:szCs w:val="28"/>
        </w:rPr>
        <w:t>ый</w:t>
      </w:r>
      <w:r w:rsidRPr="0085016B">
        <w:rPr>
          <w:rFonts w:ascii="Times New Roman" w:hAnsi="Times New Roman"/>
          <w:sz w:val="28"/>
          <w:szCs w:val="28"/>
        </w:rPr>
        <w:t xml:space="preserve"> прогноз (проект изменений бюджетного прогноза) Дячкинского сельского поселения на долгосрочный период (за исключением показателей финансового обеспечения муниципальных программ Дячкинского сельского поселения) представляется в Собрание депутатов Дячкинского сельского поселения одновременно с проектом Решения Собрания депутатов Дячкинского сельского поселения о бюджете Дячкинского сельского поселения на очередной финансовый год и плановый период.</w:t>
      </w:r>
      <w:r>
        <w:rPr>
          <w:rFonts w:ascii="Times New Roman" w:hAnsi="Times New Roman"/>
          <w:sz w:val="28"/>
          <w:szCs w:val="28"/>
        </w:rPr>
        <w:t>».</w:t>
      </w:r>
    </w:p>
    <w:p w:rsidR="00EF13B9" w:rsidRDefault="00EF13B9" w:rsidP="00EF13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Часть 2 статьи 34 </w:t>
      </w:r>
      <w:r w:rsidRPr="00DA045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F13B9" w:rsidRPr="0085016B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5016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Администрация Дячкинского сельского поселения</w:t>
      </w:r>
      <w:r w:rsidRPr="0085016B">
        <w:rPr>
          <w:rFonts w:ascii="Times New Roman" w:hAnsi="Times New Roman"/>
          <w:sz w:val="28"/>
          <w:szCs w:val="28"/>
        </w:rPr>
        <w:t xml:space="preserve"> в Собрании депутатов Дячкинского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может </w:t>
      </w:r>
      <w:r w:rsidRPr="0085016B">
        <w:rPr>
          <w:rFonts w:ascii="Times New Roman" w:hAnsi="Times New Roman"/>
          <w:sz w:val="28"/>
          <w:szCs w:val="28"/>
        </w:rPr>
        <w:t>вносить проекты решений о внесении изменений в решение о бюджете Дячкинского сельского поселения на текущий финансовый год и плановый период в части, изменяющей основные характеристики и ведомственную структуру расходов бюджета Дячкинского сельского поселения в текущем финансовом году и плановом периоде, в случае превышения утвержденного решения о бюджете Дячкинского сельского поселения на текущий финансовый год и плановый период общего объема доходов (за исключением безвозмездных поступлений) более чем на 10 процентов при условии, что Администрация Дячкинского сельского поселения не внесло в Собрание депутатов Дячкинского сельского поселения соответствующий проект решения в течение 10 дней со дня рассмотрения Собранием депутатов Дячкинского сельского поселения отчета об исполнении бюджета Дячкинского сельского поселения за период, в котором получено указанное превышение.</w:t>
      </w:r>
      <w:r>
        <w:rPr>
          <w:rFonts w:ascii="Times New Roman" w:hAnsi="Times New Roman"/>
          <w:sz w:val="28"/>
          <w:szCs w:val="28"/>
        </w:rPr>
        <w:t>»</w:t>
      </w:r>
    </w:p>
    <w:p w:rsidR="00EF13B9" w:rsidRDefault="00EF13B9" w:rsidP="00EF13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Статью 36 </w:t>
      </w:r>
      <w:r w:rsidRPr="00DA045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F13B9" w:rsidRPr="0085016B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5016B">
        <w:rPr>
          <w:rFonts w:ascii="Times New Roman" w:hAnsi="Times New Roman"/>
          <w:sz w:val="28"/>
          <w:szCs w:val="28"/>
        </w:rPr>
        <w:t>Статья 36. Кассовый план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1.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2.Администрация Дячкинского сельского поселения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Прогноз перечислений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 w:rsidR="00EF13B9" w:rsidRDefault="00EF13B9" w:rsidP="00EF13B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Составление и ведение кассового плана осуществляется Администрацией Дячкинского сельского поселения.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F13B9" w:rsidRDefault="00EF13B9" w:rsidP="00EF1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1.7. Статью 38 изложить</w:t>
      </w:r>
      <w:r w:rsidRPr="00DA0455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EF13B9" w:rsidRPr="00F94207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5016B">
        <w:rPr>
          <w:rFonts w:ascii="Times New Roman" w:hAnsi="Times New Roman"/>
          <w:sz w:val="28"/>
          <w:szCs w:val="28"/>
        </w:rPr>
        <w:t xml:space="preserve">Статья 38. Исполнение бюджета Дячкинского сельского поселения по </w:t>
      </w:r>
      <w:r w:rsidRPr="00F94207">
        <w:rPr>
          <w:rFonts w:ascii="Times New Roman" w:hAnsi="Times New Roman"/>
          <w:sz w:val="28"/>
          <w:szCs w:val="28"/>
        </w:rPr>
        <w:t>расходам</w:t>
      </w:r>
    </w:p>
    <w:p w:rsidR="00EF13B9" w:rsidRPr="00F94207" w:rsidRDefault="00EF13B9" w:rsidP="00EF13B9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бюджета по расходам осуществляется в </w:t>
      </w:r>
      <w:hyperlink r:id="rId6" w:history="1">
        <w:r w:rsidRPr="00F94207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порядке</w:t>
        </w:r>
      </w:hyperlink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установленном соответствующим </w:t>
      </w:r>
      <w:r w:rsidRPr="0085016B">
        <w:rPr>
          <w:rFonts w:ascii="Times New Roman" w:hAnsi="Times New Roman"/>
          <w:sz w:val="28"/>
          <w:szCs w:val="28"/>
        </w:rPr>
        <w:t>Администрацией Дячкинского сельского поселения</w:t>
      </w: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требований настоящего Кодекса.</w:t>
      </w:r>
    </w:p>
    <w:p w:rsidR="00EF13B9" w:rsidRPr="00F94207" w:rsidRDefault="00EF13B9" w:rsidP="00EF13B9">
      <w:pPr>
        <w:spacing w:after="0" w:line="240" w:lineRule="auto"/>
        <w:ind w:firstLine="567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2. Исполнение бюджета по расходам предусматривает:</w:t>
      </w:r>
    </w:p>
    <w:p w:rsidR="00EF13B9" w:rsidRPr="00F94207" w:rsidRDefault="00EF13B9" w:rsidP="00EF13B9">
      <w:pPr>
        <w:spacing w:after="0" w:line="240" w:lineRule="auto"/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и </w:t>
      </w:r>
      <w:hyperlink r:id="rId7" w:history="1">
        <w:r w:rsidRPr="00F94207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учет</w:t>
        </w:r>
      </w:hyperlink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и денежных обязательств;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подтверждение денежных обязательств;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санкционирование оплаты денежных обязательств;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подтверждение исполнения денежных обязательств.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Pr="0085016B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85016B">
        <w:rPr>
          <w:rFonts w:ascii="Times New Roman" w:hAnsi="Times New Roman"/>
          <w:sz w:val="28"/>
          <w:szCs w:val="28"/>
        </w:rPr>
        <w:t xml:space="preserve"> Дячкинского сельского поселения</w:t>
      </w: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им порядке направляет финансовому органу публично-правового образования (органу управления государственным внебюджетным фондом), бюджету которого предоставляются межбюджетные трансферты, уведомления о предоставлении субсидий, субвенций, иных межбюджетных трансфертов, имеющих целевое назначение, по </w:t>
      </w:r>
      <w:hyperlink r:id="rId8" w:history="1">
        <w:r w:rsidRPr="00F94207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, установленной Министерством финансов Российской Федерации.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3. Получатель бюджетных средств принимает бюджетные обязательства в пределах доведенных до него лимитов бюджетных обязательств.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4.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(далее - распоряжение) и иными документами, необходимыми для санкционирования их оплаты, а в случаях, связанных с выполнением оперативно-розыскных мероприятий и осуществлением мер безопасности в отношении потерпевших, свидетелей и иных участников уголовного судопроизводства, в соответствии с распоряжениями.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F94207">
        <w:rPr>
          <w:sz w:val="28"/>
          <w:szCs w:val="28"/>
        </w:rPr>
        <w:t xml:space="preserve"> </w:t>
      </w: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Федеральное казначейство, финансовые органы субъектов Российской Федерации (муниципальных образований), органы управления государственными внебюджетными фондами при постановке на учет бюджетных и денежных обязательств, санкционировании оплаты денежных обязательств осуществляют в соответствии с установленным соответствующим финансовым органом (органом управления государственным внебюджетным фондом) порядком, предусмотренным </w:t>
      </w:r>
      <w:hyperlink r:id="rId9" w:history="1">
        <w:r w:rsidRPr="00F94207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пунктом 1</w:t>
        </w:r>
      </w:hyperlink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настоящей статьи, контроль за: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непревышением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соответствием информации, указанной в распоряжении для оплаты денежного обязательства, информации о денежном обязательстве;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наличием документов, подтверждающих возникновение денежного обязательства.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порядке, установленном соответствующим финансовым органом (органом управления государственным внебюджетным фондом), и предусмотренном </w:t>
      </w:r>
      <w:hyperlink r:id="rId10" w:history="1">
        <w:r w:rsidRPr="00F94207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пунктом 1</w:t>
        </w:r>
      </w:hyperlink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настоящей статьи, в дополнение к указанной в настоящем пункте информации может определяться иная информация, подлежащая контролю.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бюджетное обязательство возникло на основании государственного (муниципального) контракта, дополнительно осуществляется контроль за соответствием сведений о государственном (муниципальном) контракте в реестре контрактов, предусмотренном </w:t>
      </w:r>
      <w:hyperlink r:id="rId11" w:history="1">
        <w:r w:rsidRPr="00F94207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законодательством</w:t>
        </w:r>
      </w:hyperlink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государственного (муниципального) контракта, условиям государственного (муниципального) контракта.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ассигнований.</w:t>
      </w:r>
    </w:p>
    <w:p w:rsidR="00EF13B9" w:rsidRDefault="00EF13B9" w:rsidP="00EF13B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6. 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неденежных операций по исполнению денежных обязательств получателей бюджетных средств.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EF13B9" w:rsidRDefault="00EF13B9" w:rsidP="00EF13B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1.8. Статью 40 изложить в следующей редакции:</w:t>
      </w:r>
    </w:p>
    <w:p w:rsidR="00EF13B9" w:rsidRPr="0085016B" w:rsidRDefault="00EF13B9" w:rsidP="00EF1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5016B">
        <w:rPr>
          <w:rFonts w:ascii="Times New Roman" w:hAnsi="Times New Roman"/>
          <w:sz w:val="28"/>
          <w:szCs w:val="28"/>
        </w:rPr>
        <w:t>Статья 40. Использование доходов, фактически полученных при исполнении бюджета Дячкинского сельского поселения сверх утвержденных решением о бюджете Дячкинского сельского поселения на текущий финансовый год и плановый период</w:t>
      </w:r>
    </w:p>
    <w:p w:rsidR="00EF13B9" w:rsidRPr="00567D3F" w:rsidRDefault="00EF13B9" w:rsidP="00EF13B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1. Доходы,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(без учета дополнительных нефтегазовых доходов и доходов от управления средствами Фонда национального благосостояния),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заимствований, погашение государственного долга Российской Федерации,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размере, предусмотренном </w:t>
      </w:r>
      <w:r w:rsidRPr="00567D3F">
        <w:rPr>
          <w:rFonts w:ascii="Times New Roman" w:eastAsia="Times New Roman" w:hAnsi="Times New Roman"/>
          <w:sz w:val="28"/>
          <w:szCs w:val="28"/>
          <w:lang w:eastAsia="ru-RU"/>
        </w:rPr>
        <w:t>статьей 35 настоящего Положения.</w:t>
      </w:r>
    </w:p>
    <w:p w:rsidR="00EF13B9" w:rsidRPr="00567D3F" w:rsidRDefault="00EF13B9" w:rsidP="00EF13B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D3F">
        <w:rPr>
          <w:sz w:val="28"/>
          <w:szCs w:val="28"/>
        </w:rPr>
        <w:t xml:space="preserve"> </w:t>
      </w:r>
      <w:r w:rsidRPr="00567D3F">
        <w:rPr>
          <w:rFonts w:ascii="Times New Roman" w:eastAsia="Times New Roman" w:hAnsi="Times New Roman"/>
          <w:sz w:val="28"/>
          <w:szCs w:val="28"/>
          <w:lang w:eastAsia="ru-RU"/>
        </w:rPr>
        <w:t>2. Доходы, фактически полученные при исполнении бюджета субъекта Российской Федерации (местного бюджета) сверх утвержденных законом (решением) о бюджете общего объема доходов, могут направляться соответствующим финансовым органом без внесения изменений в закон (решение) о бюджете на текущий финансовый год (текущий финансовый год и плановый период) на замещение государственных (муниципальных) заимствований, погашение государственного (муниципального) долга, а также на исполнение публичных нормативных обязательств субъекта Российской Федерации (муниципального образования) в случае недостаточности предусмотренных на их исполнение бюджетных ассигнований в размере, предусмотренном статьей 35 настоящего Положения.</w:t>
      </w:r>
    </w:p>
    <w:p w:rsidR="00EF13B9" w:rsidRPr="00F94207" w:rsidRDefault="00EF13B9" w:rsidP="00EF13B9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 xml:space="preserve">3. 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установленном </w:t>
      </w:r>
      <w:r w:rsidRPr="00567D3F">
        <w:rPr>
          <w:rFonts w:ascii="Times New Roman" w:eastAsia="Times New Roman" w:hAnsi="Times New Roman"/>
          <w:sz w:val="28"/>
          <w:szCs w:val="28"/>
          <w:lang w:eastAsia="ru-RU"/>
        </w:rPr>
        <w:t>статьей 40 настоящего Положения</w:t>
      </w:r>
      <w:r w:rsidRPr="00F94207">
        <w:rPr>
          <w:rFonts w:ascii="Times New Roman" w:eastAsia="Times New Roman" w:hAnsi="Times New Roman"/>
          <w:sz w:val="28"/>
          <w:szCs w:val="28"/>
          <w:lang w:eastAsia="ru-RU"/>
        </w:rPr>
        <w:t>, а также безвозмездные поступления от физических и юридических лиц, фактически полученные при исполнении бюджета сверх утвержденных законом (решением) о бюджете доходов, направляются на увеличение расходов бюджета, соответствующих целям предоставления указанных средств, с внесением изменений в сводную бюджетную роспись без внесения изменений в закон (решение) о бюджете на текущий финансовый год (текущий финансовый год и плановый период).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EF13B9" w:rsidRPr="00EF13B9" w:rsidRDefault="00EF13B9" w:rsidP="00EF13B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EF13B9" w:rsidRPr="00EF13B9" w:rsidSect="00DA0455">
      <w:pgSz w:w="11906" w:h="16838"/>
      <w:pgMar w:top="1134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1" w15:restartNumberingAfterBreak="0">
    <w:nsid w:val="01A248A8"/>
    <w:multiLevelType w:val="hybridMultilevel"/>
    <w:tmpl w:val="2E4A3BD6"/>
    <w:lvl w:ilvl="0" w:tplc="C2EC7F7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17466E"/>
    <w:multiLevelType w:val="hybridMultilevel"/>
    <w:tmpl w:val="983CC292"/>
    <w:lvl w:ilvl="0" w:tplc="53A8B0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C225BD"/>
    <w:multiLevelType w:val="hybridMultilevel"/>
    <w:tmpl w:val="1C52ED60"/>
    <w:lvl w:ilvl="0" w:tplc="2D14B736">
      <w:start w:val="12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2CE3AC4"/>
    <w:multiLevelType w:val="hybridMultilevel"/>
    <w:tmpl w:val="799CCDE2"/>
    <w:lvl w:ilvl="0" w:tplc="0A06F0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2125E0D"/>
    <w:multiLevelType w:val="hybridMultilevel"/>
    <w:tmpl w:val="EC60CD68"/>
    <w:lvl w:ilvl="0" w:tplc="E9F860B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723CE"/>
    <w:multiLevelType w:val="hybridMultilevel"/>
    <w:tmpl w:val="2F5E7A66"/>
    <w:lvl w:ilvl="0" w:tplc="E6D062E4">
      <w:start w:val="10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DFF56BB"/>
    <w:multiLevelType w:val="hybridMultilevel"/>
    <w:tmpl w:val="5DF268D6"/>
    <w:lvl w:ilvl="0" w:tplc="7012F2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F3F2FB7"/>
    <w:multiLevelType w:val="hybridMultilevel"/>
    <w:tmpl w:val="B8DEBC68"/>
    <w:lvl w:ilvl="0" w:tplc="ADC8523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511762"/>
    <w:multiLevelType w:val="hybridMultilevel"/>
    <w:tmpl w:val="65329CEC"/>
    <w:lvl w:ilvl="0" w:tplc="2108890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E68BE"/>
    <w:multiLevelType w:val="hybridMultilevel"/>
    <w:tmpl w:val="94CA81D8"/>
    <w:lvl w:ilvl="0" w:tplc="D420896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D65"/>
    <w:rsid w:val="000C5DCB"/>
    <w:rsid w:val="001355C7"/>
    <w:rsid w:val="00293B66"/>
    <w:rsid w:val="002A4EB9"/>
    <w:rsid w:val="002C6D24"/>
    <w:rsid w:val="002F35EA"/>
    <w:rsid w:val="0036104F"/>
    <w:rsid w:val="004E7914"/>
    <w:rsid w:val="00567D3F"/>
    <w:rsid w:val="005F54AB"/>
    <w:rsid w:val="006002A9"/>
    <w:rsid w:val="006229F7"/>
    <w:rsid w:val="00655C00"/>
    <w:rsid w:val="00662809"/>
    <w:rsid w:val="006922E9"/>
    <w:rsid w:val="006B1913"/>
    <w:rsid w:val="006B43D1"/>
    <w:rsid w:val="00755BD6"/>
    <w:rsid w:val="00783D33"/>
    <w:rsid w:val="007F362A"/>
    <w:rsid w:val="0083345B"/>
    <w:rsid w:val="008613A5"/>
    <w:rsid w:val="008D6C65"/>
    <w:rsid w:val="008F4C32"/>
    <w:rsid w:val="009514D4"/>
    <w:rsid w:val="009532B6"/>
    <w:rsid w:val="009C7678"/>
    <w:rsid w:val="00A74256"/>
    <w:rsid w:val="00AA301C"/>
    <w:rsid w:val="00B42671"/>
    <w:rsid w:val="00B6270E"/>
    <w:rsid w:val="00BA1E68"/>
    <w:rsid w:val="00BB7416"/>
    <w:rsid w:val="00BD21A3"/>
    <w:rsid w:val="00C42F1B"/>
    <w:rsid w:val="00CE2020"/>
    <w:rsid w:val="00D73D65"/>
    <w:rsid w:val="00D85A80"/>
    <w:rsid w:val="00DA0455"/>
    <w:rsid w:val="00DC2052"/>
    <w:rsid w:val="00DF6263"/>
    <w:rsid w:val="00E6044B"/>
    <w:rsid w:val="00EB4CF4"/>
    <w:rsid w:val="00EB7734"/>
    <w:rsid w:val="00EF13B9"/>
    <w:rsid w:val="00F361B0"/>
    <w:rsid w:val="00F94207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BE10A6-7352-4A18-8F83-0D9DE472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6280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F6263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Arial"/>
      <w:b/>
      <w:bCs/>
      <w:caps/>
      <w:kern w:val="2"/>
      <w:sz w:val="28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6263"/>
    <w:rPr>
      <w:rFonts w:ascii="Times New Roman" w:eastAsia="Times New Roman" w:hAnsi="Times New Roman" w:cs="Arial"/>
      <w:b/>
      <w:bCs/>
      <w:caps/>
      <w:kern w:val="2"/>
      <w:sz w:val="28"/>
      <w:szCs w:val="32"/>
      <w:lang w:eastAsia="ar-SA"/>
    </w:rPr>
  </w:style>
  <w:style w:type="paragraph" w:styleId="a4">
    <w:name w:val="Subtitle"/>
    <w:basedOn w:val="a0"/>
    <w:next w:val="a0"/>
    <w:link w:val="a5"/>
    <w:qFormat/>
    <w:rsid w:val="00DF6263"/>
    <w:pPr>
      <w:spacing w:after="0" w:line="240" w:lineRule="auto"/>
    </w:pPr>
    <w:rPr>
      <w:rFonts w:ascii="Times New Roman" w:eastAsia="Times New Roman" w:hAnsi="Times New Roman"/>
      <w:b/>
      <w:caps/>
      <w:sz w:val="34"/>
      <w:szCs w:val="24"/>
      <w:lang w:eastAsia="ar-SA"/>
    </w:rPr>
  </w:style>
  <w:style w:type="character" w:customStyle="1" w:styleId="a5">
    <w:name w:val="Подзаголовок Знак"/>
    <w:link w:val="a4"/>
    <w:rsid w:val="00DF6263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6">
    <w:name w:val="No Spacing"/>
    <w:uiPriority w:val="1"/>
    <w:qFormat/>
    <w:rsid w:val="00DF626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Body Text"/>
    <w:basedOn w:val="a0"/>
    <w:link w:val="a8"/>
    <w:semiHidden/>
    <w:rsid w:val="00DF626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Основной текст Знак"/>
    <w:link w:val="a7"/>
    <w:semiHidden/>
    <w:rsid w:val="00DF6263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95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514D4"/>
    <w:rPr>
      <w:rFonts w:ascii="Tahoma" w:hAnsi="Tahoma" w:cs="Tahoma"/>
      <w:sz w:val="16"/>
      <w:szCs w:val="16"/>
      <w:lang w:eastAsia="en-US"/>
    </w:rPr>
  </w:style>
  <w:style w:type="paragraph" w:styleId="ab">
    <w:name w:val="Название"/>
    <w:basedOn w:val="a0"/>
    <w:link w:val="ac"/>
    <w:qFormat/>
    <w:rsid w:val="007F362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Название Знак"/>
    <w:link w:val="ab"/>
    <w:rsid w:val="007F362A"/>
    <w:rPr>
      <w:rFonts w:ascii="Times New Roman" w:eastAsia="Times New Roman" w:hAnsi="Times New Roman"/>
      <w:sz w:val="28"/>
      <w:szCs w:val="24"/>
    </w:rPr>
  </w:style>
  <w:style w:type="paragraph" w:customStyle="1" w:styleId="a">
    <w:name w:val="Статьи закона"/>
    <w:basedOn w:val="a0"/>
    <w:autoRedefine/>
    <w:rsid w:val="00FF15D5"/>
    <w:pPr>
      <w:numPr>
        <w:ilvl w:val="1"/>
        <w:numId w:val="10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Standard">
    <w:name w:val="Standard"/>
    <w:rsid w:val="00FF15D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F94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5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6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D56E21A433106D827412F72401232338&amp;req=doc&amp;base=RZR&amp;n=354664&amp;dst=100012&amp;fld=134&amp;REFFIELD=134&amp;REFDST=4625&amp;REFDOC=355977&amp;REFBASE=RZR&amp;stat=refcode%3D16610%3Bdstident%3D100012%3Bindex%3D7764&amp;date=12.04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D56E21A433106D827412F72401232338&amp;req=doc&amp;base=RZR&amp;n=370539&amp;dst=100016&amp;fld=134&amp;REFFIELD=134&amp;REFDST=4414&amp;REFDOC=355977&amp;REFBASE=RZR&amp;stat=refcode%3D16610%3Bdstident%3D100016%3Bindex%3D7758&amp;date=12.04.202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nd=D56E21A433106D827412F72401232338&amp;req=doc&amp;base=RZR&amp;n=371696&amp;dst=100011&amp;fld=134&amp;REFFIELD=134&amp;REFDST=3654&amp;REFDOC=355977&amp;REFBASE=RZR&amp;stat=refcode%3D16610%3Bdstident%3D100011%3Bindex%3D7754&amp;date=12.04.2021" TargetMode="External"/><Relationship Id="rId11" Type="http://schemas.openxmlformats.org/officeDocument/2006/relationships/hyperlink" Target="https://login.consultant.ru/link/?rnd=D56E21A433106D827412F72401232338&amp;req=doc&amp;base=RZR&amp;n=363520&amp;dst=101474&amp;fld=134&amp;REFFIELD=134&amp;REFDST=4919&amp;REFDOC=355977&amp;REFBASE=RZR&amp;stat=refcode%3D16610%3Bdstident%3D101474%3Bindex%3D7790&amp;date=12.04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D56E21A433106D827412F72401232338&amp;req=doc&amp;base=RZR&amp;n=355977&amp;dst=3654&amp;fld=134&amp;date=12.04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D56E21A433106D827412F72401232338&amp;req=doc&amp;base=RZR&amp;n=355977&amp;dst=3654&amp;fld=134&amp;date=12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9C2B4-0568-4177-89ED-37BDFBF8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14712</CharactersWithSpaces>
  <SharedDoc>false</SharedDoc>
  <HLinks>
    <vt:vector size="36" baseType="variant">
      <vt:variant>
        <vt:i4>2424948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D56E21A433106D827412F72401232338&amp;req=doc&amp;base=RZR&amp;n=363520&amp;dst=101474&amp;fld=134&amp;REFFIELD=134&amp;REFDST=4919&amp;REFDOC=355977&amp;REFBASE=RZR&amp;stat=refcode%3D16610%3Bdstident%3D101474%3Bindex%3D7790&amp;date=12.04.2021</vt:lpwstr>
      </vt:variant>
      <vt:variant>
        <vt:lpwstr/>
      </vt:variant>
      <vt:variant>
        <vt:i4>4849739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https://login.consultant.ru/link/?rnd=D56E21A433106D827412F72401232338&amp;req=doc&amp;base=RZR&amp;n=355977&amp;dst=3654&amp;fld=134&amp;date=12.04.2021</vt:lpwstr>
      </vt:variant>
      <vt:variant>
        <vt:lpwstr/>
      </vt:variant>
      <vt:variant>
        <vt:i4>4849739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https://login.consultant.ru/link/?rnd=D56E21A433106D827412F72401232338&amp;req=doc&amp;base=RZR&amp;n=355977&amp;dst=3654&amp;fld=134&amp;date=12.04.2021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D56E21A433106D827412F72401232338&amp;req=doc&amp;base=RZR&amp;n=354664&amp;dst=100012&amp;fld=134&amp;REFFIELD=134&amp;REFDST=4625&amp;REFDOC=355977&amp;REFBASE=RZR&amp;stat=refcode%3D16610%3Bdstident%3D100012%3Bindex%3D7764&amp;date=12.04.2021</vt:lpwstr>
      </vt:variant>
      <vt:variant>
        <vt:lpwstr/>
      </vt:variant>
      <vt:variant>
        <vt:i4>2424954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D56E21A433106D827412F72401232338&amp;req=doc&amp;base=RZR&amp;n=370539&amp;dst=100016&amp;fld=134&amp;REFFIELD=134&amp;REFDST=4414&amp;REFDOC=355977&amp;REFBASE=RZR&amp;stat=refcode%3D16610%3Bdstident%3D100016%3Bindex%3D7758&amp;date=12.04.2021</vt:lpwstr>
      </vt:variant>
      <vt:variant>
        <vt:lpwstr/>
      </vt:variant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D56E21A433106D827412F72401232338&amp;req=doc&amp;base=RZR&amp;n=371696&amp;dst=100011&amp;fld=134&amp;REFFIELD=134&amp;REFDST=3654&amp;REFDOC=355977&amp;REFBASE=RZR&amp;stat=refcode%3D16610%3Bdstident%3D100011%3Bindex%3D7754&amp;date=12.04.2021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Димитрова</dc:creator>
  <cp:keywords/>
  <cp:lastModifiedBy>Pai Pinky</cp:lastModifiedBy>
  <cp:revision>2</cp:revision>
  <cp:lastPrinted>2019-10-02T04:18:00Z</cp:lastPrinted>
  <dcterms:created xsi:type="dcterms:W3CDTF">2025-08-20T12:19:00Z</dcterms:created>
  <dcterms:modified xsi:type="dcterms:W3CDTF">2025-08-20T12:19:00Z</dcterms:modified>
</cp:coreProperties>
</file>