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76" w:rsidRPr="00041776" w:rsidRDefault="00041776" w:rsidP="00041776">
      <w:pPr>
        <w:jc w:val="center"/>
        <w:rPr>
          <w:rFonts w:eastAsia="Arial Unicode MS" w:cs="Tahoma"/>
          <w:sz w:val="28"/>
          <w:szCs w:val="28"/>
        </w:rPr>
      </w:pPr>
      <w:bookmarkStart w:id="0" w:name="_GoBack"/>
      <w:bookmarkEnd w:id="0"/>
      <w:r w:rsidRPr="00041776">
        <w:rPr>
          <w:rFonts w:eastAsia="Arial Unicode MS" w:cs="Tahoma"/>
          <w:sz w:val="28"/>
          <w:szCs w:val="28"/>
        </w:rPr>
        <w:t>РОССИЙСКАЯ ФЕДЕРАЦИЯ</w:t>
      </w:r>
    </w:p>
    <w:p w:rsidR="00041776" w:rsidRPr="00041776" w:rsidRDefault="00041776" w:rsidP="00041776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РОСТОВСКАЯ ОБЛАСТЬ</w:t>
      </w:r>
    </w:p>
    <w:p w:rsidR="00041776" w:rsidRPr="00041776" w:rsidRDefault="00041776" w:rsidP="00041776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ТАРАСОВСКИЙ РАЙОН</w:t>
      </w:r>
    </w:p>
    <w:p w:rsidR="00041776" w:rsidRPr="00041776" w:rsidRDefault="00041776" w:rsidP="00041776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МУНИЦИПАЛЬНОЕ ОБРАЗОВАНИЕ</w:t>
      </w:r>
    </w:p>
    <w:p w:rsidR="00041776" w:rsidRPr="00041776" w:rsidRDefault="00041776" w:rsidP="00041776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«ДЯЧКИНСКОЕ СЕЛЬСКОЕ ПОСЕЛЕНИЕ»</w:t>
      </w:r>
    </w:p>
    <w:p w:rsidR="00041776" w:rsidRPr="00041776" w:rsidRDefault="00041776" w:rsidP="00041776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 xml:space="preserve">  АДМИНИСТРАЦИЯ ДЯЧКИНСКОГО СЕЛЬСКОГО ПОСЕЛЕНИЯ</w:t>
      </w:r>
    </w:p>
    <w:p w:rsidR="00041776" w:rsidRPr="00041776" w:rsidRDefault="00041776" w:rsidP="00041776">
      <w:pPr>
        <w:jc w:val="center"/>
        <w:rPr>
          <w:sz w:val="28"/>
          <w:szCs w:val="28"/>
        </w:rPr>
      </w:pPr>
    </w:p>
    <w:p w:rsidR="00041776" w:rsidRPr="00041776" w:rsidRDefault="00041776" w:rsidP="00041776">
      <w:pPr>
        <w:jc w:val="center"/>
        <w:rPr>
          <w:sz w:val="28"/>
          <w:szCs w:val="28"/>
        </w:rPr>
      </w:pPr>
      <w:r w:rsidRPr="00041776">
        <w:rPr>
          <w:sz w:val="28"/>
          <w:szCs w:val="28"/>
        </w:rPr>
        <w:t>ПОСТАНОВЛЕНИЕ</w:t>
      </w:r>
    </w:p>
    <w:p w:rsidR="00041776" w:rsidRPr="00041776" w:rsidRDefault="00041776" w:rsidP="00041776">
      <w:pPr>
        <w:jc w:val="center"/>
        <w:rPr>
          <w:sz w:val="28"/>
          <w:szCs w:val="28"/>
        </w:rPr>
      </w:pPr>
    </w:p>
    <w:p w:rsidR="00041776" w:rsidRPr="00041776" w:rsidRDefault="00041776" w:rsidP="00041776">
      <w:pPr>
        <w:rPr>
          <w:sz w:val="28"/>
          <w:szCs w:val="28"/>
        </w:rPr>
      </w:pPr>
      <w:r w:rsidRPr="00041776">
        <w:rPr>
          <w:sz w:val="28"/>
          <w:szCs w:val="28"/>
        </w:rPr>
        <w:t>26.05.2015 года                                                                                            № 6</w:t>
      </w:r>
      <w:r>
        <w:rPr>
          <w:sz w:val="28"/>
          <w:szCs w:val="28"/>
        </w:rPr>
        <w:t>5</w:t>
      </w:r>
    </w:p>
    <w:p w:rsidR="00041776" w:rsidRPr="00041776" w:rsidRDefault="00041776" w:rsidP="00041776">
      <w:pPr>
        <w:rPr>
          <w:sz w:val="28"/>
          <w:szCs w:val="28"/>
        </w:rPr>
      </w:pPr>
      <w:r w:rsidRPr="00041776">
        <w:rPr>
          <w:sz w:val="28"/>
          <w:szCs w:val="28"/>
        </w:rPr>
        <w:t xml:space="preserve">                                                                                  </w:t>
      </w:r>
    </w:p>
    <w:p w:rsidR="00041776" w:rsidRPr="00041776" w:rsidRDefault="00041776" w:rsidP="00041776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сл. Дячкино</w:t>
      </w:r>
    </w:p>
    <w:p w:rsidR="00133679" w:rsidRPr="00041776" w:rsidRDefault="0013367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33679" w:rsidRDefault="00062740" w:rsidP="004A5715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</w:t>
      </w:r>
      <w:r w:rsidRPr="004A5715">
        <w:rPr>
          <w:kern w:val="2"/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 от 29.11.2013 года №88 «Об утверждении Плана мероприятий по росту доходов, оптимизации расходов и совершенствованию долговой политики в Дячкинском сельском поселении на 2013 – 2016 годы»</w:t>
      </w:r>
    </w:p>
    <w:p w:rsidR="00062740" w:rsidRPr="00041776" w:rsidRDefault="00062740" w:rsidP="004A5715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041776" w:rsidRPr="004A5715" w:rsidRDefault="00041776" w:rsidP="0004177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 xml:space="preserve">В соответствии с постановлением Правительства Российской Федерации от 30.03.2015 № 292 «О дополнительных условиях и порядке проведения </w:t>
      </w:r>
      <w:r>
        <w:rPr>
          <w:kern w:val="2"/>
          <w:sz w:val="28"/>
          <w:szCs w:val="28"/>
        </w:rPr>
        <w:br/>
      </w:r>
      <w:r w:rsidRPr="004A5715">
        <w:rPr>
          <w:kern w:val="2"/>
          <w:sz w:val="28"/>
          <w:szCs w:val="28"/>
        </w:rPr>
        <w:t>в 2015 году реструктуризации обязательств (задолженности) субъектов Российской Федерации перед Российской Федерацией по бюджетным кредитам»:</w:t>
      </w:r>
    </w:p>
    <w:p w:rsidR="00133679" w:rsidRPr="00041776" w:rsidRDefault="00041776" w:rsidP="00041776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041776">
        <w:rPr>
          <w:kern w:val="2"/>
          <w:sz w:val="28"/>
          <w:szCs w:val="28"/>
        </w:rPr>
        <w:t>ПОСТАНОВЛЯЮ:</w:t>
      </w:r>
    </w:p>
    <w:p w:rsidR="00133679" w:rsidRPr="004A5715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1.</w:t>
      </w:r>
      <w:r w:rsidR="00E016E1">
        <w:rPr>
          <w:kern w:val="2"/>
          <w:sz w:val="28"/>
          <w:szCs w:val="28"/>
        </w:rPr>
        <w:t> </w:t>
      </w:r>
      <w:r w:rsidRPr="004A5715">
        <w:rPr>
          <w:kern w:val="2"/>
          <w:sz w:val="28"/>
          <w:szCs w:val="28"/>
        </w:rPr>
        <w:t>Внести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="00041776">
        <w:rPr>
          <w:sz w:val="28"/>
          <w:szCs w:val="28"/>
        </w:rPr>
        <w:t xml:space="preserve">постановление от 29.11.2013 года №88 «Об утверждении Плана мероприятий по росту доходов, оптимизации расходов и совершенствованию долговой политики в Дячкинском сельском поселении на 2013 – 2016 годы» </w:t>
      </w:r>
      <w:r w:rsidRPr="004A5715">
        <w:rPr>
          <w:kern w:val="2"/>
          <w:sz w:val="28"/>
          <w:szCs w:val="28"/>
        </w:rPr>
        <w:t>изменения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согласно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приложению.</w:t>
      </w:r>
    </w:p>
    <w:p w:rsidR="00133679" w:rsidRPr="004A5715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2.</w:t>
      </w:r>
      <w:r w:rsidR="00A15280">
        <w:rPr>
          <w:kern w:val="2"/>
          <w:sz w:val="28"/>
          <w:szCs w:val="28"/>
        </w:rPr>
        <w:t> </w:t>
      </w:r>
      <w:r w:rsidRPr="004A5715">
        <w:rPr>
          <w:kern w:val="2"/>
          <w:sz w:val="28"/>
          <w:szCs w:val="28"/>
        </w:rPr>
        <w:t>Контроль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за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исполнением</w:t>
      </w:r>
      <w:r w:rsidR="004A5715" w:rsidRPr="004A5715">
        <w:rPr>
          <w:kern w:val="2"/>
          <w:sz w:val="28"/>
          <w:szCs w:val="28"/>
        </w:rPr>
        <w:t xml:space="preserve"> </w:t>
      </w:r>
      <w:r w:rsidR="00062740" w:rsidRPr="00062740">
        <w:rPr>
          <w:kern w:val="2"/>
          <w:sz w:val="28"/>
          <w:szCs w:val="28"/>
        </w:rPr>
        <w:t>постановления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возложить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</w:t>
      </w:r>
      <w:r w:rsidR="004A5715" w:rsidRPr="004A5715">
        <w:rPr>
          <w:kern w:val="2"/>
          <w:sz w:val="28"/>
          <w:szCs w:val="28"/>
        </w:rPr>
        <w:t xml:space="preserve"> </w:t>
      </w:r>
      <w:r w:rsidR="00041776">
        <w:rPr>
          <w:kern w:val="2"/>
          <w:sz w:val="28"/>
          <w:szCs w:val="28"/>
        </w:rPr>
        <w:t>Заведующего сектором экономики и финансов</w:t>
      </w:r>
      <w:r w:rsidRPr="004A5715">
        <w:rPr>
          <w:kern w:val="2"/>
          <w:sz w:val="28"/>
          <w:szCs w:val="28"/>
        </w:rPr>
        <w:t>.</w:t>
      </w:r>
    </w:p>
    <w:p w:rsidR="00133679" w:rsidRPr="004A5715" w:rsidRDefault="00133679" w:rsidP="004A5715">
      <w:pPr>
        <w:ind w:firstLine="709"/>
        <w:jc w:val="both"/>
        <w:rPr>
          <w:kern w:val="2"/>
          <w:sz w:val="28"/>
          <w:szCs w:val="28"/>
        </w:rPr>
      </w:pPr>
    </w:p>
    <w:p w:rsidR="00D43CAC" w:rsidRPr="004A5715" w:rsidRDefault="00D43CAC" w:rsidP="004A5715">
      <w:pPr>
        <w:ind w:firstLine="709"/>
        <w:jc w:val="both"/>
        <w:rPr>
          <w:kern w:val="2"/>
          <w:sz w:val="28"/>
          <w:szCs w:val="28"/>
        </w:rPr>
      </w:pPr>
    </w:p>
    <w:p w:rsidR="00041776" w:rsidRDefault="00041776" w:rsidP="000417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Дячкинского сельского поселения                                   В.Ю. Пруцаков</w:t>
      </w:r>
    </w:p>
    <w:p w:rsidR="00133679" w:rsidRPr="004A5715" w:rsidRDefault="00133679" w:rsidP="004A5715">
      <w:pPr>
        <w:jc w:val="both"/>
        <w:rPr>
          <w:kern w:val="2"/>
          <w:sz w:val="28"/>
          <w:szCs w:val="28"/>
        </w:rPr>
      </w:pPr>
    </w:p>
    <w:p w:rsidR="00133679" w:rsidRPr="004A5715" w:rsidRDefault="00133679" w:rsidP="00A15280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lastRenderedPageBreak/>
        <w:t>Приложение</w:t>
      </w:r>
    </w:p>
    <w:p w:rsidR="00133679" w:rsidRPr="004A5715" w:rsidRDefault="00133679" w:rsidP="00A15280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к</w:t>
      </w:r>
      <w:r w:rsidR="004A5715" w:rsidRPr="004A5715">
        <w:rPr>
          <w:kern w:val="2"/>
          <w:sz w:val="28"/>
          <w:szCs w:val="28"/>
        </w:rPr>
        <w:t xml:space="preserve"> </w:t>
      </w:r>
      <w:r w:rsidR="00041776">
        <w:rPr>
          <w:kern w:val="2"/>
          <w:sz w:val="28"/>
          <w:szCs w:val="28"/>
        </w:rPr>
        <w:t>Постановлению</w:t>
      </w:r>
    </w:p>
    <w:p w:rsidR="003F5973" w:rsidRPr="000F3274" w:rsidRDefault="003F5973" w:rsidP="003F5973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041776">
        <w:rPr>
          <w:sz w:val="28"/>
        </w:rPr>
        <w:t>26</w:t>
      </w:r>
      <w:r w:rsidR="00B92CDC">
        <w:rPr>
          <w:sz w:val="28"/>
        </w:rPr>
        <w:t>.05.2015</w:t>
      </w:r>
      <w:r w:rsidRPr="000F3274">
        <w:rPr>
          <w:sz w:val="28"/>
        </w:rPr>
        <w:t xml:space="preserve"> № </w:t>
      </w:r>
      <w:r w:rsidR="00041776">
        <w:rPr>
          <w:sz w:val="28"/>
        </w:rPr>
        <w:t>65</w:t>
      </w:r>
    </w:p>
    <w:p w:rsidR="00133679" w:rsidRPr="004A5715" w:rsidRDefault="0013367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33679" w:rsidRPr="004A5715" w:rsidRDefault="0013367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33679" w:rsidRPr="004A5715" w:rsidRDefault="00DA1DA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ИЗМЕНЕНИЯ,</w:t>
      </w:r>
      <w:r w:rsidR="004A5715" w:rsidRPr="004A5715">
        <w:rPr>
          <w:kern w:val="2"/>
          <w:sz w:val="28"/>
          <w:szCs w:val="28"/>
        </w:rPr>
        <w:t xml:space="preserve"> </w:t>
      </w:r>
    </w:p>
    <w:p w:rsidR="00133679" w:rsidRPr="004A5715" w:rsidRDefault="00133679" w:rsidP="0004177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вносимые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="00041776">
        <w:rPr>
          <w:sz w:val="28"/>
          <w:szCs w:val="28"/>
        </w:rPr>
        <w:t>постановление от 29.11.2013 года №88 «Об утверждении Плана мероприятий по росту доходов, оптимизации расходов и совершенствованию долговой политики в Дячкинском сельском поселении на 2013 – 2016 годы»</w:t>
      </w:r>
    </w:p>
    <w:p w:rsidR="00133679" w:rsidRPr="004A5715" w:rsidRDefault="00133679" w:rsidP="004A571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33679" w:rsidRPr="004A5715" w:rsidRDefault="00133679" w:rsidP="004A571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A5715">
        <w:rPr>
          <w:rFonts w:ascii="Times New Roman" w:hAnsi="Times New Roman"/>
          <w:kern w:val="2"/>
          <w:sz w:val="28"/>
          <w:szCs w:val="28"/>
        </w:rPr>
        <w:t>В</w:t>
      </w:r>
      <w:r w:rsidR="004A5715" w:rsidRPr="004A571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A5715">
        <w:rPr>
          <w:rFonts w:ascii="Times New Roman" w:hAnsi="Times New Roman"/>
          <w:kern w:val="2"/>
          <w:sz w:val="28"/>
          <w:szCs w:val="28"/>
        </w:rPr>
        <w:t>распоряжении:</w:t>
      </w:r>
    </w:p>
    <w:p w:rsidR="00133679" w:rsidRPr="004A5715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1.1.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Наименование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изложить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редакции:</w:t>
      </w:r>
    </w:p>
    <w:p w:rsidR="00133679" w:rsidRPr="004A5715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«Об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утверждении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Плана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мероприятий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оздоровлению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государственных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финансов,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включая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мероприятия,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направленные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рост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доходов,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оптимизацию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расходов,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также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сокращение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государственного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долга,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Ростовской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области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2017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года».</w:t>
      </w:r>
    </w:p>
    <w:p w:rsidR="00133679" w:rsidRPr="004A5715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1.2.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Преамбулу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изложить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редакции:</w:t>
      </w:r>
    </w:p>
    <w:p w:rsidR="00133679" w:rsidRPr="004A5715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«В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целях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исполнения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пункта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«б»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Перечня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поручений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Президента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Российской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Федерации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итогам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совещания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бюджетным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проектировкам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2014</w:t>
      </w:r>
      <w:r w:rsidR="00A15280">
        <w:rPr>
          <w:kern w:val="2"/>
          <w:sz w:val="28"/>
          <w:szCs w:val="28"/>
        </w:rPr>
        <w:t xml:space="preserve"> – </w:t>
      </w:r>
      <w:r w:rsidRPr="004A5715">
        <w:rPr>
          <w:kern w:val="2"/>
          <w:sz w:val="28"/>
          <w:szCs w:val="28"/>
        </w:rPr>
        <w:t>2016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годы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от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11.09.2013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№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Пр-2193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принятии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мер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обеспечению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сбалансированности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бюджетов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постановления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Правительства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Российской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Федерации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от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30.03.2015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№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292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«О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дополнительных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условиях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порядке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проведения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2015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году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реструктуризации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обязательств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(задолженности)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субъектов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Российской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Федерации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перед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Российской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Федерацией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бюджетным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кредитам»:».</w:t>
      </w:r>
    </w:p>
    <w:p w:rsidR="00133679" w:rsidRPr="004A5715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1.3.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Пункт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1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изложить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редакции:</w:t>
      </w:r>
    </w:p>
    <w:p w:rsidR="00133679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«1.</w:t>
      </w:r>
      <w:r w:rsidR="00A15280">
        <w:rPr>
          <w:kern w:val="2"/>
          <w:sz w:val="28"/>
          <w:szCs w:val="28"/>
        </w:rPr>
        <w:t> </w:t>
      </w:r>
      <w:r w:rsidRPr="004A5715">
        <w:rPr>
          <w:kern w:val="2"/>
          <w:sz w:val="28"/>
          <w:szCs w:val="28"/>
        </w:rPr>
        <w:t>Утвердить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План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мероприятий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оздоровлению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государственных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финансов,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включая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мероприятия,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направленные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рост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доходов,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оптимизацию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расходов,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также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сокращение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государственного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долга,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Ростовской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области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2017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года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согласно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приложению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№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1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к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настоящему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распоряжению.».</w:t>
      </w:r>
    </w:p>
    <w:p w:rsidR="0078438B" w:rsidRPr="004A5715" w:rsidRDefault="0078438B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43CAC" w:rsidRPr="004A5715" w:rsidRDefault="00D43CAC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D43CAC" w:rsidRPr="004A5715" w:rsidRDefault="00D43CAC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  <w:sectPr w:rsidR="00D43CAC" w:rsidRPr="004A5715" w:rsidSect="00D43CAC">
          <w:footerReference w:type="default" r:id="rId7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33679" w:rsidRPr="004A5715" w:rsidRDefault="00133679" w:rsidP="004A571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A5715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  <w:r w:rsidR="004A5715" w:rsidRPr="004A571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A5715">
        <w:rPr>
          <w:rFonts w:ascii="Times New Roman" w:hAnsi="Times New Roman"/>
          <w:kern w:val="2"/>
          <w:sz w:val="28"/>
          <w:szCs w:val="28"/>
        </w:rPr>
        <w:t>№</w:t>
      </w:r>
      <w:r w:rsidR="004A5715" w:rsidRPr="004A571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A5715">
        <w:rPr>
          <w:rFonts w:ascii="Times New Roman" w:hAnsi="Times New Roman"/>
          <w:kern w:val="2"/>
          <w:sz w:val="28"/>
          <w:szCs w:val="28"/>
        </w:rPr>
        <w:t>1</w:t>
      </w:r>
      <w:r w:rsidR="004A5715" w:rsidRPr="004A571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A5715">
        <w:rPr>
          <w:rFonts w:ascii="Times New Roman" w:hAnsi="Times New Roman"/>
          <w:kern w:val="2"/>
          <w:sz w:val="28"/>
          <w:szCs w:val="28"/>
        </w:rPr>
        <w:t>изложить</w:t>
      </w:r>
      <w:r w:rsidR="004A5715" w:rsidRPr="004A571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A5715">
        <w:rPr>
          <w:rFonts w:ascii="Times New Roman" w:hAnsi="Times New Roman"/>
          <w:kern w:val="2"/>
          <w:sz w:val="28"/>
          <w:szCs w:val="28"/>
        </w:rPr>
        <w:t>в</w:t>
      </w:r>
      <w:r w:rsidR="004A5715" w:rsidRPr="004A571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A5715">
        <w:rPr>
          <w:rFonts w:ascii="Times New Roman" w:hAnsi="Times New Roman"/>
          <w:kern w:val="2"/>
          <w:sz w:val="28"/>
          <w:szCs w:val="28"/>
        </w:rPr>
        <w:t>редакции:</w:t>
      </w:r>
    </w:p>
    <w:p w:rsidR="00041776" w:rsidRDefault="00133679" w:rsidP="00041776">
      <w:pPr>
        <w:jc w:val="right"/>
        <w:rPr>
          <w:sz w:val="24"/>
          <w:szCs w:val="24"/>
        </w:rPr>
      </w:pPr>
      <w:r w:rsidRPr="004A5715">
        <w:rPr>
          <w:kern w:val="2"/>
          <w:sz w:val="28"/>
          <w:szCs w:val="28"/>
        </w:rPr>
        <w:t>«</w:t>
      </w:r>
      <w:r w:rsidR="00041776">
        <w:rPr>
          <w:sz w:val="24"/>
          <w:szCs w:val="24"/>
        </w:rPr>
        <w:t>Приложение № 1</w:t>
      </w:r>
    </w:p>
    <w:p w:rsidR="00041776" w:rsidRDefault="00041776" w:rsidP="000417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041776" w:rsidRDefault="00041776" w:rsidP="000417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Администрации </w:t>
      </w:r>
    </w:p>
    <w:p w:rsidR="00041776" w:rsidRDefault="00041776" w:rsidP="00041776">
      <w:pPr>
        <w:jc w:val="right"/>
        <w:rPr>
          <w:sz w:val="24"/>
          <w:szCs w:val="24"/>
        </w:rPr>
      </w:pPr>
      <w:r>
        <w:rPr>
          <w:sz w:val="24"/>
          <w:szCs w:val="24"/>
        </w:rPr>
        <w:t>Дячкинского сельского</w:t>
      </w:r>
    </w:p>
    <w:p w:rsidR="00041776" w:rsidRDefault="00041776" w:rsidP="00041776">
      <w:pPr>
        <w:jc w:val="right"/>
        <w:rPr>
          <w:sz w:val="24"/>
          <w:szCs w:val="24"/>
        </w:rPr>
      </w:pPr>
      <w:r>
        <w:rPr>
          <w:sz w:val="24"/>
          <w:szCs w:val="24"/>
        </w:rPr>
        <w:t>поселения</w:t>
      </w:r>
    </w:p>
    <w:p w:rsidR="00041776" w:rsidRPr="00831CF8" w:rsidRDefault="00041776" w:rsidP="00041776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en-US"/>
        </w:rPr>
        <w:t>26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05</w:t>
      </w:r>
      <w:r>
        <w:rPr>
          <w:sz w:val="24"/>
          <w:szCs w:val="24"/>
        </w:rPr>
        <w:t>.201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en-US"/>
        </w:rPr>
        <w:t>36</w:t>
      </w:r>
    </w:p>
    <w:p w:rsidR="00D43CAC" w:rsidRPr="004A5715" w:rsidRDefault="00D43CAC" w:rsidP="00041776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133679" w:rsidRPr="00041776" w:rsidRDefault="00A15280" w:rsidP="004A571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041776">
        <w:rPr>
          <w:kern w:val="2"/>
          <w:sz w:val="24"/>
          <w:szCs w:val="24"/>
        </w:rPr>
        <w:t xml:space="preserve">ПЛАН </w:t>
      </w:r>
      <w:r w:rsidRPr="00041776">
        <w:rPr>
          <w:kern w:val="2"/>
          <w:sz w:val="24"/>
          <w:szCs w:val="24"/>
        </w:rPr>
        <w:br/>
      </w:r>
      <w:r w:rsidR="00133679" w:rsidRPr="00041776">
        <w:rPr>
          <w:kern w:val="2"/>
          <w:sz w:val="24"/>
          <w:szCs w:val="24"/>
        </w:rPr>
        <w:t>мероприятий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по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оздоровлению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государственных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финансов,</w:t>
      </w:r>
      <w:r w:rsidR="004A5715" w:rsidRPr="00041776">
        <w:rPr>
          <w:kern w:val="2"/>
          <w:sz w:val="24"/>
          <w:szCs w:val="24"/>
        </w:rPr>
        <w:t xml:space="preserve"> </w:t>
      </w:r>
      <w:r w:rsidRPr="00041776">
        <w:rPr>
          <w:kern w:val="2"/>
          <w:sz w:val="24"/>
          <w:szCs w:val="24"/>
        </w:rPr>
        <w:br/>
      </w:r>
      <w:r w:rsidR="00133679" w:rsidRPr="00041776">
        <w:rPr>
          <w:kern w:val="2"/>
          <w:sz w:val="24"/>
          <w:szCs w:val="24"/>
        </w:rPr>
        <w:t>включая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мероприятия,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направленные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на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рост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доходов,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оптимизацию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расходов,</w:t>
      </w:r>
      <w:r w:rsidR="004A5715" w:rsidRPr="00041776">
        <w:rPr>
          <w:kern w:val="2"/>
          <w:sz w:val="24"/>
          <w:szCs w:val="24"/>
        </w:rPr>
        <w:t xml:space="preserve"> </w:t>
      </w:r>
      <w:r w:rsidRPr="00041776">
        <w:rPr>
          <w:kern w:val="2"/>
          <w:sz w:val="24"/>
          <w:szCs w:val="24"/>
        </w:rPr>
        <w:br/>
      </w:r>
      <w:r w:rsidR="00133679" w:rsidRPr="00041776">
        <w:rPr>
          <w:kern w:val="2"/>
          <w:sz w:val="24"/>
          <w:szCs w:val="24"/>
        </w:rPr>
        <w:t>а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также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сокращение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государственного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долга,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в</w:t>
      </w:r>
      <w:r w:rsidR="004A5715" w:rsidRPr="00041776">
        <w:rPr>
          <w:kern w:val="2"/>
          <w:sz w:val="24"/>
          <w:szCs w:val="24"/>
        </w:rPr>
        <w:t xml:space="preserve"> </w:t>
      </w:r>
      <w:r w:rsidR="00041776" w:rsidRPr="00041776">
        <w:rPr>
          <w:kern w:val="2"/>
          <w:sz w:val="24"/>
          <w:szCs w:val="24"/>
        </w:rPr>
        <w:t>Дячкинском сельском поселении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до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2017</w:t>
      </w:r>
      <w:r w:rsidR="004A5715" w:rsidRPr="00041776">
        <w:rPr>
          <w:kern w:val="2"/>
          <w:sz w:val="24"/>
          <w:szCs w:val="24"/>
        </w:rPr>
        <w:t xml:space="preserve"> </w:t>
      </w:r>
      <w:r w:rsidR="00133679" w:rsidRPr="00041776">
        <w:rPr>
          <w:kern w:val="2"/>
          <w:sz w:val="24"/>
          <w:szCs w:val="24"/>
        </w:rPr>
        <w:t>года</w:t>
      </w:r>
    </w:p>
    <w:p w:rsidR="00133679" w:rsidRPr="00041776" w:rsidRDefault="00133679" w:rsidP="004A571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bookmarkStart w:id="1" w:name="Par1"/>
      <w:bookmarkStart w:id="2" w:name="Par32"/>
      <w:bookmarkEnd w:id="1"/>
      <w:bookmarkEnd w:id="2"/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3"/>
        <w:gridCol w:w="3776"/>
        <w:gridCol w:w="3167"/>
        <w:gridCol w:w="2734"/>
        <w:gridCol w:w="4461"/>
      </w:tblGrid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№</w:t>
            </w:r>
          </w:p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776" w:type="dxa"/>
          </w:tcPr>
          <w:p w:rsidR="00A15280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Наименование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</w:p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3167" w:type="dxa"/>
          </w:tcPr>
          <w:p w:rsidR="00A15280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Сроки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</w:p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734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Ответственный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4461" w:type="dxa"/>
          </w:tcPr>
          <w:p w:rsidR="00A15280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Ожидаемый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</w:p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результат</w:t>
            </w:r>
          </w:p>
        </w:tc>
      </w:tr>
    </w:tbl>
    <w:p w:rsidR="004A5715" w:rsidRPr="00041776" w:rsidRDefault="004A5715">
      <w:pPr>
        <w:rPr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3"/>
        <w:gridCol w:w="3776"/>
        <w:gridCol w:w="3167"/>
        <w:gridCol w:w="2734"/>
        <w:gridCol w:w="4461"/>
      </w:tblGrid>
      <w:tr w:rsidR="00133679" w:rsidRPr="00041776" w:rsidTr="004A5715">
        <w:trPr>
          <w:tblHeader/>
          <w:tblCellSpacing w:w="5" w:type="nil"/>
        </w:trPr>
        <w:tc>
          <w:tcPr>
            <w:tcW w:w="973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461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5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15111" w:type="dxa"/>
            <w:gridSpan w:val="5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bookmarkStart w:id="3" w:name="Par52"/>
            <w:bookmarkEnd w:id="3"/>
            <w:r w:rsidRPr="00041776">
              <w:rPr>
                <w:kern w:val="2"/>
                <w:sz w:val="24"/>
                <w:szCs w:val="24"/>
              </w:rPr>
              <w:t>I.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Направления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доходов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консолидированного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Ростовской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bookmarkStart w:id="4" w:name="Par53"/>
            <w:bookmarkEnd w:id="4"/>
            <w:r w:rsidRPr="0004177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138" w:type="dxa"/>
            <w:gridSpan w:val="4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Проведение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оценки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эффективности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предоставляемых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льгот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установленных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="00A15280" w:rsidRPr="00041776">
              <w:rPr>
                <w:kern w:val="2"/>
                <w:sz w:val="24"/>
                <w:szCs w:val="24"/>
              </w:rPr>
              <w:br/>
            </w:r>
            <w:r w:rsidRPr="00041776">
              <w:rPr>
                <w:kern w:val="2"/>
                <w:sz w:val="24"/>
                <w:szCs w:val="24"/>
              </w:rPr>
              <w:t>ставок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налогам,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влияющих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стимулирование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предпринимательской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активности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776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Осуществление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анализа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эффективности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налоговых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льгот,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установленных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областным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законодательством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региональным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налогам,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подготовка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предложений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оптимизации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соответствии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hyperlink r:id="rId8" w:history="1">
              <w:r w:rsidRPr="00041776">
                <w:rPr>
                  <w:kern w:val="2"/>
                  <w:sz w:val="24"/>
                  <w:szCs w:val="24"/>
                </w:rPr>
                <w:t>постановлением</w:t>
              </w:r>
            </w:hyperlink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Правительства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Ростовской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30.08.2012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№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826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«О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порядке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оценки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эффективности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налоговых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льгот,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установленных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законодательством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Ростовской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налогах»</w:t>
            </w:r>
          </w:p>
        </w:tc>
        <w:tc>
          <w:tcPr>
            <w:tcW w:w="3167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II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квартал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(ежегодно)</w:t>
            </w:r>
          </w:p>
        </w:tc>
        <w:tc>
          <w:tcPr>
            <w:tcW w:w="2734" w:type="dxa"/>
          </w:tcPr>
          <w:p w:rsidR="00133679" w:rsidRPr="00041776" w:rsidRDefault="00041776" w:rsidP="00E016E1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Администрация Дячкинского сельского поселения</w:t>
            </w:r>
          </w:p>
        </w:tc>
        <w:tc>
          <w:tcPr>
            <w:tcW w:w="4461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увеличение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поступлений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областной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="00041776" w:rsidRPr="00041776">
              <w:rPr>
                <w:sz w:val="24"/>
                <w:szCs w:val="24"/>
              </w:rPr>
              <w:t>Дячкинского сельского поселения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bookmarkStart w:id="5" w:name="Par78"/>
            <w:bookmarkEnd w:id="5"/>
            <w:r w:rsidRPr="0004177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4138" w:type="dxa"/>
            <w:gridSpan w:val="4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Проведение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необходимой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работы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организациями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сокращению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ими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задолженности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выплатам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="00A15280" w:rsidRPr="00041776">
              <w:rPr>
                <w:kern w:val="2"/>
                <w:sz w:val="24"/>
                <w:szCs w:val="24"/>
              </w:rPr>
              <w:br/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том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числе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недоимке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налогам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сборам,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также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начисляемым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пеням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штрафам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76" w:type="dxa"/>
          </w:tcPr>
          <w:p w:rsidR="00A15280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Реализация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комплекса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мер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</w:p>
          <w:p w:rsidR="00A15280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повышению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поступлений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налоговых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неналоговых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доходов,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также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сокращению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недоимки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консолидированный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Ростовской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соответствии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hyperlink r:id="rId9" w:history="1">
              <w:r w:rsidRPr="00041776">
                <w:rPr>
                  <w:kern w:val="2"/>
                  <w:sz w:val="24"/>
                  <w:szCs w:val="24"/>
                </w:rPr>
                <w:t>постановлением</w:t>
              </w:r>
            </w:hyperlink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Правительства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Ростовской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29.12.2014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№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878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«Об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утверждении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Плана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мероприятий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повышению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поступлений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налоговых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неналоговых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доходов,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также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сокращению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недоимки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консолидированный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Ростовской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</w:p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на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2015</w:t>
            </w:r>
            <w:r w:rsidR="00A15280" w:rsidRPr="00041776">
              <w:rPr>
                <w:kern w:val="2"/>
                <w:sz w:val="24"/>
                <w:szCs w:val="24"/>
              </w:rPr>
              <w:t xml:space="preserve"> – </w:t>
            </w:r>
            <w:r w:rsidRPr="00041776">
              <w:rPr>
                <w:kern w:val="2"/>
                <w:sz w:val="24"/>
                <w:szCs w:val="24"/>
              </w:rPr>
              <w:t>2017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годы»</w:t>
            </w:r>
          </w:p>
        </w:tc>
        <w:tc>
          <w:tcPr>
            <w:tcW w:w="3167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2734" w:type="dxa"/>
          </w:tcPr>
          <w:p w:rsidR="00133679" w:rsidRPr="00041776" w:rsidRDefault="00041776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Администрация Дячкинского сельского поселения</w:t>
            </w:r>
          </w:p>
        </w:tc>
        <w:tc>
          <w:tcPr>
            <w:tcW w:w="4461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сокращение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имеющейся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задолженности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налогам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сборам,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зачисляемым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консолидированный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="00041776" w:rsidRPr="00041776">
              <w:rPr>
                <w:sz w:val="24"/>
                <w:szCs w:val="24"/>
              </w:rPr>
              <w:t>Дячкинского сельского поселения</w:t>
            </w:r>
            <w:r w:rsidRPr="00041776">
              <w:rPr>
                <w:kern w:val="2"/>
                <w:sz w:val="24"/>
                <w:szCs w:val="24"/>
              </w:rPr>
              <w:t>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недопущение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ее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роста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776" w:type="dxa"/>
          </w:tcPr>
          <w:p w:rsidR="00A15280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Организация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проведение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заседаний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Координационного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совета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вопросам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собираемости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налогов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других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обязательных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платежей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соответствии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</w:p>
          <w:p w:rsidR="00A15280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с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постановлением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Правительства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Ростовской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12.07.2012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№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626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«О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создании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Координационного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совета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</w:p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вопросам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собираемости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налогов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других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обязательных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платежей»</w:t>
            </w:r>
          </w:p>
        </w:tc>
        <w:tc>
          <w:tcPr>
            <w:tcW w:w="3167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2734" w:type="dxa"/>
          </w:tcPr>
          <w:p w:rsidR="00133679" w:rsidRPr="00041776" w:rsidRDefault="00041776" w:rsidP="0004177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Администрация Дячкинского сельского поселения</w:t>
            </w:r>
          </w:p>
        </w:tc>
        <w:tc>
          <w:tcPr>
            <w:tcW w:w="4461" w:type="dxa"/>
          </w:tcPr>
          <w:p w:rsid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сокращение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имеющейся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задолженности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налогам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сборам,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зачисляемым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консолидированный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="00041776" w:rsidRPr="00041776">
              <w:rPr>
                <w:sz w:val="24"/>
                <w:szCs w:val="24"/>
              </w:rPr>
              <w:t>Дячкинского сельского поселения</w:t>
            </w:r>
            <w:r w:rsidRPr="00041776">
              <w:rPr>
                <w:kern w:val="2"/>
                <w:sz w:val="24"/>
                <w:szCs w:val="24"/>
              </w:rPr>
              <w:t>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недопущение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ее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роста</w:t>
            </w:r>
          </w:p>
          <w:p w:rsidR="00133679" w:rsidRPr="00041776" w:rsidRDefault="00133679" w:rsidP="00041776">
            <w:pPr>
              <w:jc w:val="right"/>
              <w:rPr>
                <w:sz w:val="24"/>
                <w:szCs w:val="24"/>
              </w:rPr>
            </w:pPr>
          </w:p>
        </w:tc>
      </w:tr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3776" w:type="dxa"/>
          </w:tcPr>
          <w:p w:rsidR="00A15280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Анализ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результатов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финансово-хозяйственной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деятельности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организаций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</w:p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рамках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заключенных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соглашений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социально-экономическом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сотрудничестве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целях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обеспечения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наиболее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полной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уплаты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налогов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других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lastRenderedPageBreak/>
              <w:t>обязательных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платежей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="00041776" w:rsidRPr="00041776">
              <w:rPr>
                <w:sz w:val="24"/>
                <w:szCs w:val="24"/>
              </w:rPr>
              <w:t>Дячкинского сельского поселения</w:t>
            </w:r>
          </w:p>
        </w:tc>
        <w:tc>
          <w:tcPr>
            <w:tcW w:w="3167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34" w:type="dxa"/>
          </w:tcPr>
          <w:p w:rsidR="00133679" w:rsidRPr="00041776" w:rsidRDefault="00041776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Администрация Дячкинского сельского поселения</w:t>
            </w:r>
          </w:p>
        </w:tc>
        <w:tc>
          <w:tcPr>
            <w:tcW w:w="4461" w:type="dxa"/>
          </w:tcPr>
          <w:p w:rsidR="00521321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сокращение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задолженности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выплатам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том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числе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недоимкам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налогам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сборам,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</w:p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также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начисляемым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пеням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штрафам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776" w:type="dxa"/>
          </w:tcPr>
          <w:p w:rsidR="00A15280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Обеспечение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выполнения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показателей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Прогноза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социально-экономического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развития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Ростовской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части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курируемых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направлений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деятельности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</w:p>
          <w:p w:rsidR="00A15280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соответствии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hyperlink r:id="rId10" w:history="1">
              <w:r w:rsidRPr="00041776">
                <w:rPr>
                  <w:kern w:val="2"/>
                  <w:sz w:val="24"/>
                  <w:szCs w:val="24"/>
                </w:rPr>
                <w:t>постановлением</w:t>
              </w:r>
            </w:hyperlink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Правительства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Ростовской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30.08.2012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№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812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«О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распределении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обязанностей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осуществлению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контроля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</w:p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за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исполнением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доходов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консолидированного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Ростовской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области»</w:t>
            </w:r>
          </w:p>
        </w:tc>
        <w:tc>
          <w:tcPr>
            <w:tcW w:w="3167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  <w:lang w:val="en-US"/>
              </w:rPr>
              <w:t>II</w:t>
            </w:r>
            <w:r w:rsidR="004A5715" w:rsidRPr="00041776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квартал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(ежегодно)</w:t>
            </w:r>
          </w:p>
        </w:tc>
        <w:tc>
          <w:tcPr>
            <w:tcW w:w="2734" w:type="dxa"/>
          </w:tcPr>
          <w:p w:rsidR="00133679" w:rsidRPr="00041776" w:rsidRDefault="00041776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Администрация Дячкинского сельского поселения</w:t>
            </w:r>
          </w:p>
        </w:tc>
        <w:tc>
          <w:tcPr>
            <w:tcW w:w="4461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увеличение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налоговых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поступлений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консолидированный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="00041776" w:rsidRPr="00041776">
              <w:rPr>
                <w:sz w:val="24"/>
                <w:szCs w:val="24"/>
              </w:rPr>
              <w:t>Дячкинского сельского поселения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сокращение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просроченной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задолженности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bookmarkStart w:id="6" w:name="Par118"/>
            <w:bookmarkEnd w:id="6"/>
            <w:r w:rsidRPr="0004177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4138" w:type="dxa"/>
            <w:gridSpan w:val="4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Обеспечение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взаимодействия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налоговыми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органами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целях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повышения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собираемости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="00A15280" w:rsidRPr="00041776">
              <w:rPr>
                <w:kern w:val="2"/>
                <w:sz w:val="24"/>
                <w:szCs w:val="24"/>
              </w:rPr>
              <w:br/>
            </w:r>
            <w:r w:rsidRPr="00041776">
              <w:rPr>
                <w:kern w:val="2"/>
                <w:sz w:val="24"/>
                <w:szCs w:val="24"/>
              </w:rPr>
              <w:t>налоговых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неналоговых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доходов,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первую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очередь,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региональным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местным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налогам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776" w:type="dxa"/>
          </w:tcPr>
          <w:p w:rsidR="00A15280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Реализация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мероприятий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</w:p>
          <w:p w:rsidR="00A15280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увеличению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доходов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консолидированного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Ростовской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повышению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эффективности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налогового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администрирования,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утвержденных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совместным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приказом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министерства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финансов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Ростовской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Управления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Федеральной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налоговой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службы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России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Ростовской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</w:p>
          <w:p w:rsidR="00A15280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от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22.01.2015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№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2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</w:p>
          <w:p w:rsidR="00133679" w:rsidRPr="00041776" w:rsidRDefault="00133679" w:rsidP="00E016E1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№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07-09/43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«Об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утверждении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плана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мероприятий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увеличению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доходов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консолидированного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Ростовской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повышению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эффективности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lastRenderedPageBreak/>
              <w:t>налогового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администрирова</w:t>
            </w:r>
            <w:r w:rsidR="00E016E1" w:rsidRPr="00041776">
              <w:rPr>
                <w:kern w:val="2"/>
                <w:sz w:val="24"/>
                <w:szCs w:val="24"/>
              </w:rPr>
              <w:t>-</w:t>
            </w:r>
            <w:r w:rsidRPr="00041776">
              <w:rPr>
                <w:kern w:val="2"/>
                <w:sz w:val="24"/>
                <w:szCs w:val="24"/>
              </w:rPr>
              <w:t>ния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2015</w:t>
            </w:r>
            <w:r w:rsidR="00A15280" w:rsidRPr="00041776">
              <w:rPr>
                <w:kern w:val="2"/>
                <w:sz w:val="24"/>
                <w:szCs w:val="24"/>
              </w:rPr>
              <w:t xml:space="preserve"> – </w:t>
            </w:r>
            <w:r w:rsidRPr="00041776">
              <w:rPr>
                <w:kern w:val="2"/>
                <w:sz w:val="24"/>
                <w:szCs w:val="24"/>
              </w:rPr>
              <w:t>2017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годы»</w:t>
            </w:r>
          </w:p>
        </w:tc>
        <w:tc>
          <w:tcPr>
            <w:tcW w:w="3167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34" w:type="dxa"/>
          </w:tcPr>
          <w:p w:rsidR="00133679" w:rsidRPr="00041776" w:rsidRDefault="00041776" w:rsidP="00E016E1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Администрация Дячкинского сельского поселения</w:t>
            </w:r>
          </w:p>
        </w:tc>
        <w:tc>
          <w:tcPr>
            <w:tcW w:w="4461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увеличение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доходов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консолидированного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="00041776" w:rsidRPr="00041776">
              <w:rPr>
                <w:sz w:val="24"/>
                <w:szCs w:val="24"/>
              </w:rPr>
              <w:t>Дячкинского сельского поселения</w:t>
            </w:r>
            <w:r w:rsidR="00041776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повышение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эффективности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налогового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администрирования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15111" w:type="dxa"/>
            <w:gridSpan w:val="5"/>
          </w:tcPr>
          <w:p w:rsidR="00133679" w:rsidRPr="00041776" w:rsidRDefault="00133679" w:rsidP="0004177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bookmarkStart w:id="7" w:name="Par132"/>
            <w:bookmarkStart w:id="8" w:name="Par140"/>
            <w:bookmarkStart w:id="9" w:name="Par159"/>
            <w:bookmarkStart w:id="10" w:name="Par197"/>
            <w:bookmarkStart w:id="11" w:name="Par215"/>
            <w:bookmarkStart w:id="12" w:name="Par230"/>
            <w:bookmarkEnd w:id="7"/>
            <w:bookmarkEnd w:id="8"/>
            <w:bookmarkEnd w:id="9"/>
            <w:bookmarkEnd w:id="10"/>
            <w:bookmarkEnd w:id="11"/>
            <w:bookmarkEnd w:id="12"/>
            <w:r w:rsidRPr="00041776">
              <w:rPr>
                <w:kern w:val="2"/>
                <w:sz w:val="24"/>
                <w:szCs w:val="24"/>
              </w:rPr>
              <w:lastRenderedPageBreak/>
              <w:t>II.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Направления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оптимизации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расходов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бюджета</w:t>
            </w:r>
            <w:r w:rsidR="00041776">
              <w:rPr>
                <w:kern w:val="2"/>
                <w:sz w:val="24"/>
                <w:szCs w:val="24"/>
              </w:rPr>
              <w:t xml:space="preserve"> </w:t>
            </w:r>
            <w:r w:rsidR="00041776" w:rsidRPr="00041776">
              <w:rPr>
                <w:sz w:val="24"/>
                <w:szCs w:val="24"/>
              </w:rPr>
              <w:t>Дячкинского сельского поселения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bookmarkStart w:id="13" w:name="Par231"/>
            <w:bookmarkEnd w:id="13"/>
            <w:r w:rsidRPr="0004177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138" w:type="dxa"/>
            <w:gridSpan w:val="4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Проведение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оценки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эффективности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расходов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капитального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характера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776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Взвешенный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подход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участию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федеральных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целевых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программах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учетом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возможности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областного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обеспечению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обязательного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объема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3167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весь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период</w:t>
            </w:r>
          </w:p>
        </w:tc>
        <w:tc>
          <w:tcPr>
            <w:tcW w:w="2734" w:type="dxa"/>
          </w:tcPr>
          <w:p w:rsidR="00133679" w:rsidRPr="00041776" w:rsidRDefault="00041776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Администрация Дячкинского сельского поселения</w:t>
            </w:r>
          </w:p>
        </w:tc>
        <w:tc>
          <w:tcPr>
            <w:tcW w:w="4461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привлечение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субсидий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федерального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бюджета,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позволяющих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сократить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расходы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областного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строительство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реконструкцию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объектов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государственной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муниципальной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собственности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776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Осуществление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первую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очередь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капитальных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затрат,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способствующих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снижению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текущих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затрат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среднесрочной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перспективе</w:t>
            </w:r>
          </w:p>
        </w:tc>
        <w:tc>
          <w:tcPr>
            <w:tcW w:w="3167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весь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период</w:t>
            </w:r>
          </w:p>
        </w:tc>
        <w:tc>
          <w:tcPr>
            <w:tcW w:w="2734" w:type="dxa"/>
          </w:tcPr>
          <w:p w:rsidR="00133679" w:rsidRPr="00041776" w:rsidRDefault="00041776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Администрация Дячкинского сельского поселения</w:t>
            </w:r>
          </w:p>
        </w:tc>
        <w:tc>
          <w:tcPr>
            <w:tcW w:w="4461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проведение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ремонтно-строительных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работ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целью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уменьшения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затрат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содержание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имущественного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комплекса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776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Планирование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первоочередном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порядке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средств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завершение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строительства,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реконструкции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капитального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ремонта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объектов</w:t>
            </w:r>
          </w:p>
        </w:tc>
        <w:tc>
          <w:tcPr>
            <w:tcW w:w="3167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IV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квартал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(ежегодно)</w:t>
            </w:r>
          </w:p>
        </w:tc>
        <w:tc>
          <w:tcPr>
            <w:tcW w:w="2734" w:type="dxa"/>
          </w:tcPr>
          <w:p w:rsidR="00133679" w:rsidRPr="00041776" w:rsidRDefault="00041776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Администрация Дячкинского сельского поселения</w:t>
            </w:r>
          </w:p>
        </w:tc>
        <w:tc>
          <w:tcPr>
            <w:tcW w:w="4461" w:type="dxa"/>
          </w:tcPr>
          <w:p w:rsidR="00133679" w:rsidRPr="00041776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включение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областной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бюджет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первоочередном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порядке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ассигнований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незавершенные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объекты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строительства,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реконструкции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капитального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ремонта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bookmarkStart w:id="14" w:name="Par268"/>
            <w:bookmarkEnd w:id="14"/>
            <w:r w:rsidRPr="0004177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4138" w:type="dxa"/>
            <w:gridSpan w:val="4"/>
          </w:tcPr>
          <w:p w:rsidR="00133679" w:rsidRPr="00041776" w:rsidRDefault="00133679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Проведение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инвентаризации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социальных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выплат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льгот,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="00ED4AA8" w:rsidRPr="00041776">
              <w:rPr>
                <w:kern w:val="2"/>
                <w:sz w:val="24"/>
                <w:szCs w:val="24"/>
              </w:rPr>
              <w:br/>
            </w:r>
            <w:r w:rsidRPr="00041776">
              <w:rPr>
                <w:kern w:val="2"/>
                <w:sz w:val="24"/>
                <w:szCs w:val="24"/>
              </w:rPr>
              <w:t>установленных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нормативными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правовыми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актами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="00041776" w:rsidRPr="00041776">
              <w:rPr>
                <w:sz w:val="24"/>
                <w:szCs w:val="24"/>
              </w:rPr>
              <w:t>Дячкинского сельского поселения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776" w:type="dxa"/>
          </w:tcPr>
          <w:p w:rsidR="00133679" w:rsidRPr="00041776" w:rsidRDefault="00133679" w:rsidP="00E016E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Пересмотр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региональных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социальных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выплат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льгот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основе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принципов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адресности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нуждаемости</w:t>
            </w:r>
          </w:p>
          <w:p w:rsidR="00133679" w:rsidRPr="00041776" w:rsidRDefault="00133679" w:rsidP="00E016E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67" w:type="dxa"/>
          </w:tcPr>
          <w:p w:rsidR="00133679" w:rsidRPr="00041776" w:rsidRDefault="00133679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2015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734" w:type="dxa"/>
          </w:tcPr>
          <w:p w:rsidR="00133679" w:rsidRPr="00041776" w:rsidRDefault="00041776" w:rsidP="00E016E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Администрация Дячкинского сельского поселения</w:t>
            </w:r>
          </w:p>
        </w:tc>
        <w:tc>
          <w:tcPr>
            <w:tcW w:w="4461" w:type="dxa"/>
          </w:tcPr>
          <w:p w:rsidR="00133679" w:rsidRPr="00041776" w:rsidRDefault="00133679" w:rsidP="00E016E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повышение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уровня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адресности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социальной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поддержки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малообеспеченных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групп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населения.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Снижение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бедности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отдельных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категорий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граждан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="00521321" w:rsidRPr="00041776">
              <w:rPr>
                <w:kern w:val="2"/>
                <w:sz w:val="24"/>
                <w:szCs w:val="24"/>
              </w:rPr>
              <w:t>–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получателей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мер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социальной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поддержки</w:t>
            </w:r>
          </w:p>
        </w:tc>
      </w:tr>
      <w:tr w:rsidR="00133679" w:rsidRPr="00041776" w:rsidTr="004A5715">
        <w:trPr>
          <w:tblCellSpacing w:w="5" w:type="nil"/>
        </w:trPr>
        <w:tc>
          <w:tcPr>
            <w:tcW w:w="973" w:type="dxa"/>
          </w:tcPr>
          <w:p w:rsidR="00133679" w:rsidRPr="00041776" w:rsidRDefault="00133679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bookmarkStart w:id="15" w:name="Par291"/>
            <w:bookmarkEnd w:id="15"/>
            <w:r w:rsidRPr="0004177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4138" w:type="dxa"/>
            <w:gridSpan w:val="4"/>
          </w:tcPr>
          <w:p w:rsidR="00133679" w:rsidRPr="00041776" w:rsidRDefault="00133679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Оптимизация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расходов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на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содержание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органов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государственной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власти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="00041776" w:rsidRPr="00041776">
              <w:rPr>
                <w:sz w:val="24"/>
                <w:szCs w:val="24"/>
              </w:rPr>
              <w:t>Дячкинского сельского поселения</w:t>
            </w:r>
            <w:r w:rsidRPr="00041776">
              <w:rPr>
                <w:kern w:val="2"/>
                <w:sz w:val="24"/>
                <w:szCs w:val="24"/>
              </w:rPr>
              <w:t>,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="00ED4AA8" w:rsidRPr="00041776">
              <w:rPr>
                <w:kern w:val="2"/>
                <w:sz w:val="24"/>
                <w:szCs w:val="24"/>
              </w:rPr>
              <w:br/>
            </w:r>
            <w:r w:rsidRPr="00041776">
              <w:rPr>
                <w:kern w:val="2"/>
                <w:sz w:val="24"/>
                <w:szCs w:val="24"/>
              </w:rPr>
              <w:t>в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том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числе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за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счет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исключения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дублирования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выполняемых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ими</w:t>
            </w:r>
            <w:r w:rsidR="004A5715" w:rsidRPr="00041776"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kern w:val="2"/>
                <w:sz w:val="24"/>
                <w:szCs w:val="24"/>
              </w:rPr>
              <w:t>функций</w:t>
            </w:r>
          </w:p>
        </w:tc>
      </w:tr>
      <w:tr w:rsidR="00041776" w:rsidRPr="00041776" w:rsidTr="004A5715">
        <w:trPr>
          <w:tblCellSpacing w:w="5" w:type="nil"/>
        </w:trPr>
        <w:tc>
          <w:tcPr>
            <w:tcW w:w="973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776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Выявление и ликвидация избыточных (дублирующих) государственных функций</w:t>
            </w:r>
          </w:p>
        </w:tc>
        <w:tc>
          <w:tcPr>
            <w:tcW w:w="3167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Администрация Дячкинского сельского поселения</w:t>
            </w:r>
          </w:p>
        </w:tc>
        <w:tc>
          <w:tcPr>
            <w:tcW w:w="4461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оптимизация состава и полномочий органов исполнительной власти, результатом которой должно стать сокращение дублирования функций и полномочий, а также оптимизация численности государственных служащих</w:t>
            </w:r>
          </w:p>
        </w:tc>
      </w:tr>
      <w:tr w:rsidR="00041776" w:rsidRPr="00041776" w:rsidTr="004A5715">
        <w:trPr>
          <w:tblCellSpacing w:w="5" w:type="nil"/>
        </w:trPr>
        <w:tc>
          <w:tcPr>
            <w:tcW w:w="973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bookmarkStart w:id="16" w:name="Par305"/>
            <w:bookmarkEnd w:id="16"/>
            <w:r w:rsidRPr="00041776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38" w:type="dxa"/>
            <w:gridSpan w:val="4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 xml:space="preserve">Повышение заработной платы работникам органов государственной власти </w:t>
            </w:r>
            <w:r w:rsidRPr="00041776">
              <w:rPr>
                <w:sz w:val="24"/>
                <w:szCs w:val="24"/>
              </w:rPr>
              <w:t>Дячкинского сельского поселения</w:t>
            </w:r>
            <w:r w:rsidRPr="00041776">
              <w:rPr>
                <w:kern w:val="2"/>
                <w:sz w:val="24"/>
                <w:szCs w:val="24"/>
              </w:rPr>
              <w:br/>
              <w:t xml:space="preserve">за счет оптимизации численности государственных гражданских служащих </w:t>
            </w:r>
            <w:r w:rsidRPr="00041776">
              <w:rPr>
                <w:sz w:val="24"/>
                <w:szCs w:val="24"/>
              </w:rPr>
              <w:t>Дячкинского сельского поселения</w:t>
            </w:r>
          </w:p>
        </w:tc>
      </w:tr>
      <w:tr w:rsidR="00041776" w:rsidRPr="00041776" w:rsidTr="004A5715">
        <w:trPr>
          <w:tblCellSpacing w:w="5" w:type="nil"/>
        </w:trPr>
        <w:tc>
          <w:tcPr>
            <w:tcW w:w="973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776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Оптимизация структуры и предельной штатной численности органов исполнительной власти в зависимости от функций и задач министерств и ведомств</w:t>
            </w:r>
          </w:p>
        </w:tc>
        <w:tc>
          <w:tcPr>
            <w:tcW w:w="3167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Администрация Дячкинского сельского поселения</w:t>
            </w:r>
          </w:p>
        </w:tc>
        <w:tc>
          <w:tcPr>
            <w:tcW w:w="4461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 xml:space="preserve">направление средств, высвобожденных в результате оптимизации структур и штатной численности органов исполнительной власти, в том числе в части выявления избыточных (дублирующих) государственных функций, на повышение заработной платы работников органов государственной власти </w:t>
            </w:r>
          </w:p>
        </w:tc>
      </w:tr>
      <w:tr w:rsidR="00041776" w:rsidRPr="00041776" w:rsidTr="004A5715">
        <w:trPr>
          <w:tblCellSpacing w:w="5" w:type="nil"/>
        </w:trPr>
        <w:tc>
          <w:tcPr>
            <w:tcW w:w="973" w:type="dxa"/>
          </w:tcPr>
          <w:p w:rsidR="00041776" w:rsidRPr="00041776" w:rsidRDefault="00041776" w:rsidP="00041776">
            <w:pPr>
              <w:keepNext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Par314"/>
            <w:bookmarkStart w:id="18" w:name="Par418"/>
            <w:bookmarkStart w:id="19" w:name="Par435"/>
            <w:bookmarkEnd w:id="17"/>
            <w:bookmarkEnd w:id="18"/>
            <w:bookmarkEnd w:id="19"/>
            <w:r>
              <w:rPr>
                <w:kern w:val="2"/>
                <w:sz w:val="24"/>
                <w:szCs w:val="24"/>
              </w:rPr>
              <w:t>5</w:t>
            </w:r>
            <w:r w:rsidRPr="0004177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38" w:type="dxa"/>
            <w:gridSpan w:val="4"/>
          </w:tcPr>
          <w:p w:rsidR="00041776" w:rsidRPr="00041776" w:rsidRDefault="00041776" w:rsidP="00041776">
            <w:pPr>
              <w:keepNext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Сокращение расходов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41776">
              <w:rPr>
                <w:sz w:val="24"/>
                <w:szCs w:val="24"/>
              </w:rPr>
              <w:t>Дячкинского сельского поселения</w:t>
            </w:r>
          </w:p>
        </w:tc>
      </w:tr>
      <w:tr w:rsidR="00041776" w:rsidRPr="00041776" w:rsidTr="004A5715">
        <w:trPr>
          <w:tblCellSpacing w:w="5" w:type="nil"/>
        </w:trPr>
        <w:tc>
          <w:tcPr>
            <w:tcW w:w="973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041776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3776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Проведение инвентаризации расходных обязательств и внесение предложений в министерство финансов Ростовской области по сокращению расходов областного бюджета</w:t>
            </w:r>
          </w:p>
        </w:tc>
        <w:tc>
          <w:tcPr>
            <w:tcW w:w="3167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II – III кварталы (ежегодно)</w:t>
            </w:r>
          </w:p>
        </w:tc>
        <w:tc>
          <w:tcPr>
            <w:tcW w:w="2734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Администрация Дячкинского сельского поселения</w:t>
            </w:r>
          </w:p>
        </w:tc>
        <w:tc>
          <w:tcPr>
            <w:tcW w:w="4461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оптимизация расходов областного бюджета</w:t>
            </w:r>
          </w:p>
        </w:tc>
      </w:tr>
      <w:tr w:rsidR="00041776" w:rsidRPr="00041776" w:rsidTr="004A5715">
        <w:trPr>
          <w:tblCellSpacing w:w="5" w:type="nil"/>
        </w:trPr>
        <w:tc>
          <w:tcPr>
            <w:tcW w:w="973" w:type="dxa"/>
          </w:tcPr>
          <w:p w:rsidR="00041776" w:rsidRPr="00041776" w:rsidRDefault="00041776" w:rsidP="00041776">
            <w:pPr>
              <w:keepNext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Par482"/>
            <w:bookmarkEnd w:id="20"/>
            <w:r>
              <w:rPr>
                <w:kern w:val="2"/>
                <w:sz w:val="24"/>
                <w:szCs w:val="24"/>
              </w:rPr>
              <w:t>6</w:t>
            </w:r>
            <w:r w:rsidRPr="0004177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38" w:type="dxa"/>
            <w:gridSpan w:val="4"/>
          </w:tcPr>
          <w:p w:rsidR="00041776" w:rsidRPr="00041776" w:rsidRDefault="00041776" w:rsidP="00041776">
            <w:pPr>
              <w:keepNext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Взаимодействие с муниципальными образованиями Ростовской области по организации бюджетного процесса</w:t>
            </w:r>
          </w:p>
        </w:tc>
      </w:tr>
      <w:tr w:rsidR="00041776" w:rsidRPr="00041776" w:rsidTr="004A5715">
        <w:trPr>
          <w:tblCellSpacing w:w="5" w:type="nil"/>
        </w:trPr>
        <w:tc>
          <w:tcPr>
            <w:tcW w:w="973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6</w:t>
            </w:r>
            <w:r w:rsidRPr="00041776">
              <w:rPr>
                <w:kern w:val="2"/>
                <w:sz w:val="24"/>
                <w:szCs w:val="24"/>
              </w:rPr>
              <w:t>.1</w:t>
            </w:r>
          </w:p>
        </w:tc>
        <w:tc>
          <w:tcPr>
            <w:tcW w:w="3776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Оказание методологической помощи администрациям муниципальных образований Ростовской области и осуществление контроля в рамках имеющихся полномочий по вопросам качественного планирования и эффективного исполнения местных бюджетов</w:t>
            </w:r>
          </w:p>
        </w:tc>
        <w:tc>
          <w:tcPr>
            <w:tcW w:w="3167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4461" w:type="dxa"/>
          </w:tcPr>
          <w:p w:rsidR="00041776" w:rsidRPr="00041776" w:rsidRDefault="00041776" w:rsidP="000417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41776">
              <w:rPr>
                <w:kern w:val="2"/>
                <w:sz w:val="24"/>
                <w:szCs w:val="24"/>
              </w:rPr>
              <w:t>обеспечение сбалансированности местных бюджетов, отсутствие просроченной кредиторской задолженности местных бюджетов</w:t>
            </w:r>
          </w:p>
        </w:tc>
      </w:tr>
    </w:tbl>
    <w:p w:rsidR="00133679" w:rsidRPr="00041776" w:rsidRDefault="00133679" w:rsidP="00E7485E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bookmarkStart w:id="21" w:name="Par489"/>
      <w:bookmarkEnd w:id="21"/>
    </w:p>
    <w:p w:rsidR="00133679" w:rsidRPr="00041776" w:rsidRDefault="00133679" w:rsidP="00E7485E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133679" w:rsidRPr="00041776" w:rsidRDefault="00133679" w:rsidP="00E7485E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sectPr w:rsidR="00133679" w:rsidRPr="00041776" w:rsidSect="00D43CAC">
      <w:footerReference w:type="even" r:id="rId11"/>
      <w:footerReference w:type="default" r:id="rId12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84" w:rsidRDefault="00AF6784">
      <w:r>
        <w:separator/>
      </w:r>
    </w:p>
  </w:endnote>
  <w:endnote w:type="continuationSeparator" w:id="0">
    <w:p w:rsidR="00AF6784" w:rsidRDefault="00AF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2E" w:rsidRDefault="00BA0FFB" w:rsidP="004A571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0F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6E36">
      <w:rPr>
        <w:rStyle w:val="a8"/>
        <w:noProof/>
      </w:rPr>
      <w:t>1</w:t>
    </w:r>
    <w:r>
      <w:rPr>
        <w:rStyle w:val="a8"/>
      </w:rPr>
      <w:fldChar w:fldCharType="end"/>
    </w:r>
  </w:p>
  <w:p w:rsidR="00900F2E" w:rsidRPr="00B92CDC" w:rsidRDefault="00900F2E" w:rsidP="00041776">
    <w:pPr>
      <w:pStyle w:val="a5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2E" w:rsidRDefault="00BA0FF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0F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0F2E" w:rsidRDefault="00900F2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2E" w:rsidRDefault="00BA0FF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0F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6E36">
      <w:rPr>
        <w:rStyle w:val="a8"/>
        <w:noProof/>
      </w:rPr>
      <w:t>7</w:t>
    </w:r>
    <w:r>
      <w:rPr>
        <w:rStyle w:val="a8"/>
      </w:rPr>
      <w:fldChar w:fldCharType="end"/>
    </w:r>
  </w:p>
  <w:p w:rsidR="00900F2E" w:rsidRPr="00041776" w:rsidRDefault="00BD2EC3" w:rsidP="00B92CDC">
    <w:pPr>
      <w:pStyle w:val="a5"/>
      <w:ind w:right="360"/>
    </w:pPr>
    <w:r>
      <w:fldChar w:fldCharType="begin"/>
    </w:r>
    <w:r w:rsidRPr="00041776">
      <w:instrText xml:space="preserve"> </w:instrText>
    </w:r>
    <w:r w:rsidRPr="00041776">
      <w:rPr>
        <w:lang w:val="en-US"/>
      </w:rPr>
      <w:instrText>FILENAME</w:instrText>
    </w:r>
    <w:r w:rsidRPr="00041776">
      <w:instrText xml:space="preserve">  \</w:instrText>
    </w:r>
    <w:r w:rsidRPr="00041776">
      <w:rPr>
        <w:lang w:val="en-US"/>
      </w:rPr>
      <w:instrText>p</w:instrText>
    </w:r>
    <w:r w:rsidRPr="00041776">
      <w:instrText xml:space="preserve">  \* </w:instrText>
    </w:r>
    <w:r w:rsidRPr="00041776">
      <w:rPr>
        <w:lang w:val="en-US"/>
      </w:rPr>
      <w:instrText>MERGEFORMAT</w:instrText>
    </w:r>
    <w:r w:rsidRPr="00041776">
      <w:instrText xml:space="preserve"> </w:instrText>
    </w:r>
    <w:r>
      <w:fldChar w:fldCharType="separate"/>
    </w:r>
    <w:r w:rsidR="00041776">
      <w:rPr>
        <w:noProof/>
        <w:lang w:val="en-US"/>
      </w:rPr>
      <w:t>C</w:t>
    </w:r>
    <w:r w:rsidR="00041776" w:rsidRPr="00041776">
      <w:rPr>
        <w:noProof/>
      </w:rPr>
      <w:t>:\</w:t>
    </w:r>
    <w:r w:rsidR="00041776">
      <w:rPr>
        <w:noProof/>
        <w:lang w:val="en-US"/>
      </w:rPr>
      <w:t>Users</w:t>
    </w:r>
    <w:r w:rsidR="00041776" w:rsidRPr="00041776">
      <w:rPr>
        <w:noProof/>
      </w:rPr>
      <w:t>\</w:t>
    </w:r>
    <w:r w:rsidR="00041776">
      <w:rPr>
        <w:noProof/>
        <w:lang w:val="en-US"/>
      </w:rPr>
      <w:t>user</w:t>
    </w:r>
    <w:r w:rsidR="00041776" w:rsidRPr="00041776">
      <w:rPr>
        <w:noProof/>
      </w:rPr>
      <w:t>\</w:t>
    </w:r>
    <w:r w:rsidR="00041776">
      <w:rPr>
        <w:noProof/>
        <w:lang w:val="en-US"/>
      </w:rPr>
      <w:t>Desktop</w:t>
    </w:r>
    <w:r w:rsidR="00041776" w:rsidRPr="00041776">
      <w:rPr>
        <w:noProof/>
      </w:rPr>
      <w:t>\План мер по росту дох оптимиз расх_ май 2015.</w:t>
    </w:r>
    <w:r w:rsidR="00041776">
      <w:rPr>
        <w:noProof/>
        <w:lang w:val="en-US"/>
      </w:rPr>
      <w:t>docx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84" w:rsidRDefault="00AF6784">
      <w:r>
        <w:separator/>
      </w:r>
    </w:p>
  </w:footnote>
  <w:footnote w:type="continuationSeparator" w:id="0">
    <w:p w:rsidR="00AF6784" w:rsidRDefault="00AF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79"/>
    <w:rsid w:val="0002495C"/>
    <w:rsid w:val="00041776"/>
    <w:rsid w:val="00062740"/>
    <w:rsid w:val="000800CE"/>
    <w:rsid w:val="000A726F"/>
    <w:rsid w:val="000F2B40"/>
    <w:rsid w:val="00133679"/>
    <w:rsid w:val="0016723E"/>
    <w:rsid w:val="0020579E"/>
    <w:rsid w:val="00393382"/>
    <w:rsid w:val="003B2193"/>
    <w:rsid w:val="003F5973"/>
    <w:rsid w:val="004057A8"/>
    <w:rsid w:val="004172B3"/>
    <w:rsid w:val="004A5715"/>
    <w:rsid w:val="00521321"/>
    <w:rsid w:val="0053366A"/>
    <w:rsid w:val="00534C40"/>
    <w:rsid w:val="005C5FF3"/>
    <w:rsid w:val="006564DB"/>
    <w:rsid w:val="007730B1"/>
    <w:rsid w:val="0078438B"/>
    <w:rsid w:val="007936ED"/>
    <w:rsid w:val="007A49C5"/>
    <w:rsid w:val="007B6FA4"/>
    <w:rsid w:val="007D1620"/>
    <w:rsid w:val="00822933"/>
    <w:rsid w:val="0083013C"/>
    <w:rsid w:val="00900F2E"/>
    <w:rsid w:val="00916015"/>
    <w:rsid w:val="00985312"/>
    <w:rsid w:val="009E35A5"/>
    <w:rsid w:val="00A06E36"/>
    <w:rsid w:val="00A15280"/>
    <w:rsid w:val="00A30E81"/>
    <w:rsid w:val="00A5369A"/>
    <w:rsid w:val="00A610FD"/>
    <w:rsid w:val="00AF6784"/>
    <w:rsid w:val="00B22F6A"/>
    <w:rsid w:val="00B31114"/>
    <w:rsid w:val="00B35935"/>
    <w:rsid w:val="00B40AE4"/>
    <w:rsid w:val="00B50E4C"/>
    <w:rsid w:val="00B62CFB"/>
    <w:rsid w:val="00B92CDC"/>
    <w:rsid w:val="00B965E6"/>
    <w:rsid w:val="00BA0FFB"/>
    <w:rsid w:val="00BC67A2"/>
    <w:rsid w:val="00BD2EC3"/>
    <w:rsid w:val="00BF39F0"/>
    <w:rsid w:val="00CF4B2B"/>
    <w:rsid w:val="00D00358"/>
    <w:rsid w:val="00D27D28"/>
    <w:rsid w:val="00D43CAC"/>
    <w:rsid w:val="00DA1DA9"/>
    <w:rsid w:val="00E016E1"/>
    <w:rsid w:val="00E3132E"/>
    <w:rsid w:val="00E7485E"/>
    <w:rsid w:val="00E83206"/>
    <w:rsid w:val="00E86C74"/>
    <w:rsid w:val="00EC40AD"/>
    <w:rsid w:val="00ED4AA8"/>
    <w:rsid w:val="00ED72D3"/>
    <w:rsid w:val="00EE419D"/>
    <w:rsid w:val="00F02C40"/>
    <w:rsid w:val="00F24917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48DD05-0E89-4E3A-9C7F-CDFFE7F2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FB"/>
  </w:style>
  <w:style w:type="paragraph" w:styleId="1">
    <w:name w:val="heading 1"/>
    <w:basedOn w:val="a"/>
    <w:next w:val="a"/>
    <w:qFormat/>
    <w:rsid w:val="00BA0F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367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FFB"/>
    <w:rPr>
      <w:sz w:val="28"/>
    </w:rPr>
  </w:style>
  <w:style w:type="paragraph" w:styleId="a4">
    <w:name w:val="Body Text Indent"/>
    <w:basedOn w:val="a"/>
    <w:rsid w:val="00BA0FF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A0FF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A0FF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A0FF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A0FFB"/>
  </w:style>
  <w:style w:type="character" w:customStyle="1" w:styleId="40">
    <w:name w:val="Заголовок 4 Знак"/>
    <w:basedOn w:val="a0"/>
    <w:link w:val="4"/>
    <w:semiHidden/>
    <w:rsid w:val="0013367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Plain Text"/>
    <w:basedOn w:val="a"/>
    <w:link w:val="aa"/>
    <w:rsid w:val="00133679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133679"/>
    <w:rPr>
      <w:rFonts w:ascii="Courier New" w:hAnsi="Courier New"/>
    </w:rPr>
  </w:style>
  <w:style w:type="paragraph" w:styleId="ab">
    <w:name w:val="List Paragraph"/>
    <w:basedOn w:val="a"/>
    <w:uiPriority w:val="34"/>
    <w:qFormat/>
    <w:rsid w:val="00133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1336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3367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A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6C82CA150725281B1A931640891E1EB792B8E83C8EC60629C83494CC7CC97e0s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56C82CA150725281B1A931640891E1EB792B8E83C0EA65639C83494CC7CC97e0s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6C82CA150725281B1A931640891E1EB792B8E84C0ED60689C83494CC7CC97e0s1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6;&#1072;&#1089;&#1087;&#1086;&#1088;&#1103;&#1078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Правительства.dot</Template>
  <TotalTime>1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Владимир Ткаченко</cp:lastModifiedBy>
  <cp:revision>2</cp:revision>
  <cp:lastPrinted>2015-05-27T05:11:00Z</cp:lastPrinted>
  <dcterms:created xsi:type="dcterms:W3CDTF">2015-05-28T10:12:00Z</dcterms:created>
  <dcterms:modified xsi:type="dcterms:W3CDTF">2015-05-28T10:12:00Z</dcterms:modified>
</cp:coreProperties>
</file>