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РОССИЙСКАЯ ФЕДЕРАЦИЯ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РОСТОВСКАЯ ОБЛАСТЬ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ТАРАСОВСКИЙ РАЙОН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МУНИЦИПАЛЬНОЕ ОБРАЗОВАНИЕ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«ДЯЧКИНСКОЕ СЕЛЬСКОЕ ПОСЕЛЕНИЕ»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 xml:space="preserve">АДМИНИСТРАЦИЯ 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ДЯЧКИНСКОГО СЕЛЬСКОГО ПОСЕЛЕНИЯ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 xml:space="preserve">ПОСТАНОВЛЕНИЕ № </w:t>
      </w:r>
      <w:r w:rsidR="0003668B">
        <w:rPr>
          <w:rFonts w:ascii="Times New Roman" w:eastAsia="Arial Unicode MS" w:hAnsi="Times New Roman" w:cs="Times New Roman"/>
          <w:b/>
          <w:sz w:val="28"/>
          <w:szCs w:val="28"/>
        </w:rPr>
        <w:t>17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.2018г.                          сл. Дячкино</w:t>
      </w:r>
    </w:p>
    <w:p w:rsidR="005338DC" w:rsidRPr="0003668B" w:rsidRDefault="00B70019">
      <w:pPr>
        <w:spacing w:after="0" w:line="239" w:lineRule="auto"/>
        <w:ind w:left="686" w:right="612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рых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«</w:t>
      </w:r>
      <w:r w:rsidR="00793F2B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Дячкинское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338DC" w:rsidRPr="0003668B" w:rsidRDefault="005338DC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Pr="0003668B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3668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2006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ФЗ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03668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3668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раля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76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3668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0366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Pr="0003668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03668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793F2B"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Дячкинского</w:t>
      </w:r>
      <w:r w:rsidRPr="0003668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 w:rsidR="006913E0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Администрация Дячкинского сельского поселения</w:t>
      </w:r>
    </w:p>
    <w:p w:rsidR="005338DC" w:rsidRPr="0003668B" w:rsidRDefault="005338DC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338DC" w:rsidRPr="0003668B" w:rsidRDefault="00B70019" w:rsidP="006913E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 w:rsidR="006913E0"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Pr="0003668B" w:rsidRDefault="005338DC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338DC" w:rsidRPr="0003668B" w:rsidRDefault="00B70019">
      <w:pPr>
        <w:tabs>
          <w:tab w:val="left" w:pos="1943"/>
          <w:tab w:val="left" w:pos="3076"/>
          <w:tab w:val="left" w:pos="4655"/>
          <w:tab w:val="left" w:pos="7218"/>
          <w:tab w:val="left" w:pos="8605"/>
        </w:tabs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3668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03668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03668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«</w:t>
      </w:r>
      <w:r w:rsidR="00793F2B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Дячкинское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Pr="0003668B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Pr="0003668B" w:rsidRDefault="00B70019">
      <w:pPr>
        <w:spacing w:after="0" w:line="239" w:lineRule="auto"/>
        <w:ind w:left="705" w:right="21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1;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36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2;</w:t>
      </w:r>
    </w:p>
    <w:p w:rsidR="005338DC" w:rsidRPr="0003668B" w:rsidRDefault="00B70019">
      <w:pPr>
        <w:tabs>
          <w:tab w:val="left" w:pos="1752"/>
          <w:tab w:val="left" w:pos="3585"/>
          <w:tab w:val="left" w:pos="5620"/>
          <w:tab w:val="left" w:pos="6090"/>
          <w:tab w:val="left" w:pos="8572"/>
        </w:tabs>
        <w:spacing w:after="0" w:line="240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03668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3668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</w:t>
      </w:r>
      <w:r w:rsidRPr="0003668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0366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3668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 w:rsidRPr="0003668B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793F2B"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Дячкинское</w:t>
      </w:r>
      <w:r w:rsidRPr="000366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3;</w:t>
      </w:r>
    </w:p>
    <w:p w:rsidR="0003668B" w:rsidRPr="0003668B" w:rsidRDefault="00B70019">
      <w:pPr>
        <w:spacing w:after="0" w:line="239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3668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gramStart"/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793F2B"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8DC" w:rsidRPr="0003668B" w:rsidRDefault="00B70019">
      <w:pPr>
        <w:spacing w:after="0" w:line="239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3668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03668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5338DC" w:rsidRPr="0003668B" w:rsidRDefault="00B7001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Pr="0003668B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троль</w:t>
      </w:r>
      <w:r w:rsidRPr="0003668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3668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вляю</w:t>
      </w:r>
      <w:r w:rsidRPr="0003668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Pr="0003668B" w:rsidRDefault="005338D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3668B" w:rsidRPr="0003668B" w:rsidRDefault="0003668B" w:rsidP="0003668B">
      <w:pPr>
        <w:spacing w:after="0" w:line="241" w:lineRule="auto"/>
        <w:ind w:right="4193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proofErr w:type="spellStart"/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И.о</w:t>
      </w:r>
      <w:proofErr w:type="spellEnd"/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 г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70019"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 Администрации</w:t>
      </w:r>
    </w:p>
    <w:p w:rsidR="005338DC" w:rsidRPr="0003668B" w:rsidRDefault="00793F2B" w:rsidP="0003668B">
      <w:pPr>
        <w:spacing w:after="0" w:line="241" w:lineRule="auto"/>
        <w:ind w:right="13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Дячкинского</w:t>
      </w:r>
      <w:r w:rsidR="00B70019"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 w:rsidR="00B70019"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70019"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70019"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70019"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8B"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Т.П. </w:t>
      </w:r>
      <w:proofErr w:type="spellStart"/>
      <w:r w:rsidR="0003668B"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>Бокарева</w:t>
      </w:r>
      <w:proofErr w:type="spellEnd"/>
    </w:p>
    <w:p w:rsidR="0003668B" w:rsidRDefault="0003668B" w:rsidP="0003668B">
      <w:r>
        <w:t xml:space="preserve">       </w:t>
      </w:r>
    </w:p>
    <w:p w:rsidR="005338DC" w:rsidRDefault="0003668B" w:rsidP="000366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0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 № 1</w:t>
      </w:r>
    </w:p>
    <w:p w:rsidR="005338DC" w:rsidRDefault="00B70019" w:rsidP="0003668B">
      <w:pPr>
        <w:spacing w:after="0" w:line="240" w:lineRule="auto"/>
        <w:ind w:left="5582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366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93F2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</w:t>
      </w:r>
      <w:r w:rsidR="00036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sz w:val="24"/>
          <w:szCs w:val="24"/>
        </w:rPr>
        <w:t>№ 17</w:t>
      </w:r>
    </w:p>
    <w:p w:rsidR="005338DC" w:rsidRDefault="005338D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384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338DC" w:rsidRDefault="00B70019">
      <w:pPr>
        <w:spacing w:after="0" w:line="241" w:lineRule="auto"/>
        <w:ind w:left="211" w:right="14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="00793F2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Дячкинское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5338DC" w:rsidRDefault="005338DC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31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tabs>
          <w:tab w:val="left" w:pos="1454"/>
          <w:tab w:val="left" w:pos="1943"/>
          <w:tab w:val="left" w:pos="2965"/>
          <w:tab w:val="left" w:pos="3584"/>
          <w:tab w:val="left" w:pos="4655"/>
          <w:tab w:val="left" w:pos="5638"/>
          <w:tab w:val="left" w:pos="6118"/>
          <w:tab w:val="left" w:pos="7218"/>
          <w:tab w:val="left" w:pos="8546"/>
        </w:tabs>
        <w:spacing w:after="0" w:line="240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793F2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1468"/>
          <w:tab w:val="left" w:pos="3114"/>
          <w:tab w:val="left" w:pos="4814"/>
          <w:tab w:val="left" w:pos="5298"/>
          <w:tab w:val="left" w:pos="6791"/>
          <w:tab w:val="left" w:pos="7420"/>
          <w:tab w:val="left" w:pos="9479"/>
        </w:tabs>
        <w:spacing w:after="0" w:line="239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793F2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5338DC" w:rsidRDefault="00B70019" w:rsidP="0003668B">
      <w:pPr>
        <w:spacing w:after="0" w:line="239" w:lineRule="auto"/>
        <w:ind w:right="-145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93F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Дячкинско</w:t>
      </w:r>
      <w:r w:rsid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93F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Дячкинско</w:t>
      </w:r>
      <w:r w:rsid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pacing w:after="8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318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793F2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Дячкинское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1238"/>
          <w:tab w:val="left" w:pos="3057"/>
          <w:tab w:val="left" w:pos="4008"/>
          <w:tab w:val="left" w:pos="5946"/>
          <w:tab w:val="left" w:pos="6393"/>
          <w:tab w:val="left" w:pos="8697"/>
        </w:tabs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1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ectPr w:rsidR="005338DC">
          <w:pgSz w:w="11900" w:h="16840"/>
          <w:pgMar w:top="848" w:right="848" w:bottom="1034" w:left="1416" w:header="720" w:footer="720" w:gutter="0"/>
          <w:cols w:space="708"/>
        </w:sectPr>
      </w:pPr>
    </w:p>
    <w:p w:rsidR="005338DC" w:rsidRDefault="00B70019">
      <w:pPr>
        <w:spacing w:after="0" w:line="240" w:lineRule="auto"/>
        <w:ind w:left="320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A64D3E" w:rsidRPr="00A64D3E">
        <w:t xml:space="preserve"> </w:t>
      </w:r>
    </w:p>
    <w:p w:rsidR="005338DC" w:rsidRDefault="00B70019">
      <w:pPr>
        <w:spacing w:after="0" w:line="239" w:lineRule="auto"/>
        <w:ind w:left="705" w:right="45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 w:rsidP="0003668B">
      <w:pPr>
        <w:spacing w:after="0" w:line="239" w:lineRule="auto"/>
        <w:ind w:left="705" w:right="-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Администрации </w:t>
      </w:r>
      <w:r w:rsidR="00793F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93F2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41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представитель</w:t>
      </w:r>
      <w:r w:rsidR="00344A83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ПЦО ОВО по Миллеровскому району – филиала ФГКУ УВО ВНГ России по Ростовской области (по согласованию);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44A83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отдела в Миллеровском районе УФСБ России по Ростовской области (по согласованию)</w:t>
      </w:r>
      <w:r w:rsid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344A83" w:rsidRPr="00344A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ОНД по Тарасовскому району УНД и ПР главного управления МЧС России по Рос</w:t>
      </w:r>
      <w:r w:rsidR="00344A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товской области (по согласованию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pacing w:after="8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итории)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5338DC" w:rsidRDefault="00B70019">
      <w:pPr>
        <w:spacing w:after="0"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5338DC" w:rsidRDefault="00B70019">
      <w:pPr>
        <w:tabs>
          <w:tab w:val="left" w:pos="1391"/>
          <w:tab w:val="left" w:pos="3191"/>
          <w:tab w:val="left" w:pos="5278"/>
          <w:tab w:val="left" w:pos="7294"/>
          <w:tab w:val="left" w:pos="8052"/>
        </w:tabs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 w:rsidP="00344A83">
      <w:pPr>
        <w:tabs>
          <w:tab w:val="left" w:pos="1218"/>
          <w:tab w:val="left" w:pos="3070"/>
          <w:tab w:val="left" w:pos="4457"/>
          <w:tab w:val="left" w:pos="6368"/>
          <w:tab w:val="left" w:pos="7616"/>
          <w:tab w:val="left" w:pos="9492"/>
        </w:tabs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кзе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5338DC" w:rsidRDefault="005338DC" w:rsidP="00344A83">
      <w:pPr>
        <w:spacing w:after="0"/>
        <w:sectPr w:rsidR="005338DC">
          <w:pgSz w:w="11900" w:h="16840"/>
          <w:pgMar w:top="860" w:right="848" w:bottom="851" w:left="1416" w:header="720" w:footer="720" w:gutter="0"/>
          <w:cols w:space="708"/>
        </w:sectPr>
      </w:pPr>
    </w:p>
    <w:p w:rsidR="005338DC" w:rsidRDefault="00B70019" w:rsidP="00344A83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руко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2375"/>
          <w:tab w:val="left" w:pos="3676"/>
          <w:tab w:val="left" w:pos="5173"/>
          <w:tab w:val="left" w:pos="7068"/>
          <w:tab w:val="left" w:pos="7995"/>
        </w:tabs>
        <w:spacing w:after="0"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ectPr w:rsidR="005338DC">
          <w:pgSz w:w="11900" w:h="16840"/>
          <w:pgMar w:top="851" w:right="850" w:bottom="1134" w:left="1416" w:header="720" w:footer="720" w:gutter="0"/>
          <w:cols w:space="708"/>
        </w:sectPr>
      </w:pPr>
    </w:p>
    <w:p w:rsidR="005338DC" w:rsidRDefault="00B70019">
      <w:pPr>
        <w:spacing w:after="0" w:line="242" w:lineRule="auto"/>
        <w:ind w:left="5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A64D3E" w:rsidRDefault="00B70019">
      <w:pPr>
        <w:spacing w:after="0" w:line="240" w:lineRule="auto"/>
        <w:ind w:left="558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93F2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5338DC" w:rsidRDefault="00B70019">
      <w:pPr>
        <w:spacing w:after="0" w:line="240" w:lineRule="auto"/>
        <w:ind w:left="558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5338DC" w:rsidRDefault="005338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5338D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437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</w:p>
    <w:p w:rsidR="005338DC" w:rsidRDefault="00B70019">
      <w:pPr>
        <w:spacing w:after="0" w:line="241" w:lineRule="auto"/>
        <w:ind w:left="661" w:right="57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="00793F2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Дячкинское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5338DC" w:rsidRDefault="005338DC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2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338DC" w:rsidRDefault="00A64D3E" w:rsidP="00A64D3E">
      <w:pPr>
        <w:spacing w:after="0" w:line="232" w:lineRule="auto"/>
        <w:ind w:left="142"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="00B7001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700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C255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Администрации</w:t>
      </w:r>
      <w:r w:rsidR="00B700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93F2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Дячкинского</w:t>
      </w:r>
      <w:r w:rsidR="00B700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700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7001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5338DC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338DC" w:rsidRDefault="005338DC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338DC" w:rsidRDefault="00B70019">
      <w:pPr>
        <w:spacing w:after="0" w:line="232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338DC" w:rsidRDefault="00A64D3E">
      <w:pPr>
        <w:spacing w:after="0" w:line="237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специалист Администрации</w:t>
      </w:r>
      <w:r w:rsidR="00B7001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793F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Дячкинского</w:t>
      </w:r>
      <w:r w:rsidR="00B7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700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5338DC">
      <w:pPr>
        <w:spacing w:after="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64D3E" w:rsidRDefault="00A64D3E" w:rsidP="00A64D3E">
      <w:pPr>
        <w:spacing w:after="0" w:line="241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представитель</w:t>
      </w:r>
      <w:r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ПЦО ОВО по Миллеровскому району – филиал ФГКУ </w:t>
      </w:r>
      <w:r w:rsidR="002E3BD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УВО ВНГ Р</w:t>
      </w:r>
      <w:r w:rsidR="002E3BD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Ф» </w:t>
      </w:r>
      <w:r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 Ростовской области</w:t>
      </w:r>
      <w:r w:rsidR="002E3BD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(по согласованию);</w:t>
      </w:r>
    </w:p>
    <w:p w:rsidR="00A64D3E" w:rsidRDefault="00A64D3E" w:rsidP="00A64D3E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отдела в Миллеровском районе УФСБ России по Ростовской области (по согласованию)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44A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ОНД </w:t>
      </w:r>
      <w:r w:rsidR="002E3BD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и ПР </w:t>
      </w:r>
      <w:bookmarkStart w:id="0" w:name="_GoBack"/>
      <w:bookmarkEnd w:id="0"/>
      <w:r w:rsidRPr="00344A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 Тарасовскому району УНД и ПР главного управления МЧС России по 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товской области (по согласованию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255C1" w:rsidRDefault="00C255C1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255C1" w:rsidRDefault="00C255C1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338DC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                                                                       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0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A64D3E" w:rsidRDefault="00B70019">
      <w:pPr>
        <w:spacing w:after="0" w:line="240" w:lineRule="auto"/>
        <w:ind w:left="569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93F2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5338DC" w:rsidRDefault="00B70019">
      <w:pPr>
        <w:spacing w:after="0" w:line="240" w:lineRule="auto"/>
        <w:ind w:left="569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>№ 17</w:t>
      </w:r>
    </w:p>
    <w:p w:rsidR="005338DC" w:rsidRDefault="005338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5338D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1007" w:right="8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</w:p>
    <w:p w:rsidR="005338DC" w:rsidRDefault="00B70019">
      <w:pPr>
        <w:spacing w:after="0" w:line="239" w:lineRule="auto"/>
        <w:ind w:left="777" w:right="592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793F2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Дячкинское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5338DC" w:rsidRDefault="005338DC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051"/>
        <w:gridCol w:w="2692"/>
        <w:gridCol w:w="2265"/>
      </w:tblGrid>
      <w:tr w:rsidR="005338DC">
        <w:trPr>
          <w:cantSplit/>
          <w:trHeight w:hRule="exact" w:val="129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113" w:right="3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676" w:right="60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501" w:right="43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213" w:right="292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</w:tr>
      <w:tr w:rsidR="005338DC">
        <w:trPr>
          <w:cantSplit/>
          <w:trHeight w:hRule="exact" w:val="258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 w:rsidP="00A64D3E">
            <w:pPr>
              <w:spacing w:before="9" w:after="0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Дячкинского сельского поселения Тарасовского района «</w:t>
            </w:r>
            <w:proofErr w:type="spellStart"/>
            <w:r w:rsidR="00A6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Дячкинский</w:t>
            </w:r>
            <w:proofErr w:type="spellEnd"/>
            <w:r w:rsidR="00A6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A64D3E">
            <w:pPr>
              <w:spacing w:before="9" w:after="0" w:line="239" w:lineRule="auto"/>
              <w:ind w:left="356" w:right="2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МУК ДСП ТР «ДСДК»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A64D3E">
            <w:pPr>
              <w:spacing w:before="9" w:after="0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346054, Ростовская область, Тарасовский район, сл. Дячкино, ул. Мира, д. 14</w:t>
            </w:r>
          </w:p>
        </w:tc>
      </w:tr>
      <w:tr w:rsidR="005338DC">
        <w:trPr>
          <w:cantSplit/>
          <w:trHeight w:hRule="exact" w:val="258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E53760">
            <w:pPr>
              <w:spacing w:before="9" w:after="0" w:line="240" w:lineRule="auto"/>
              <w:ind w:left="110" w:right="46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структурное подразделение МУК ДСП ТР «ДСДК» клуб п. Малое Полесье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760" w:rsidRDefault="00E53760">
            <w:pPr>
              <w:spacing w:before="9" w:after="0" w:line="239" w:lineRule="auto"/>
              <w:ind w:left="373" w:right="29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клуб </w:t>
            </w:r>
          </w:p>
          <w:p w:rsidR="005338DC" w:rsidRDefault="00E53760">
            <w:pPr>
              <w:spacing w:before="9" w:after="0" w:line="239" w:lineRule="auto"/>
              <w:ind w:left="373" w:right="29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п. М. Полесье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7B" w:rsidRDefault="00E53760" w:rsidP="00E53760">
            <w:pPr>
              <w:spacing w:before="9" w:after="0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346054, Ростовская область, Тарасовский район, п. Малое Полесье, ул. Центральная,</w:t>
            </w:r>
          </w:p>
          <w:p w:rsidR="005338DC" w:rsidRDefault="00E53760" w:rsidP="00E53760">
            <w:pPr>
              <w:spacing w:before="9" w:after="0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д. 32</w:t>
            </w:r>
          </w:p>
        </w:tc>
      </w:tr>
    </w:tbl>
    <w:p w:rsidR="005338DC" w:rsidRDefault="005338DC">
      <w:pPr>
        <w:sectPr w:rsidR="005338DC">
          <w:pgSz w:w="11900" w:h="16840"/>
          <w:pgMar w:top="848" w:right="850" w:bottom="1134" w:left="1305" w:header="720" w:footer="720" w:gutter="0"/>
          <w:cols w:space="708"/>
        </w:sectPr>
      </w:pPr>
    </w:p>
    <w:p w:rsidR="005338DC" w:rsidRDefault="00B70019">
      <w:pPr>
        <w:spacing w:after="0" w:line="242" w:lineRule="auto"/>
        <w:ind w:left="5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3D587B" w:rsidRDefault="00B70019">
      <w:pPr>
        <w:spacing w:after="0" w:line="240" w:lineRule="auto"/>
        <w:ind w:left="5582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93F2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338DC" w:rsidRDefault="00B70019">
      <w:pPr>
        <w:spacing w:after="0" w:line="240" w:lineRule="auto"/>
        <w:ind w:left="5582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D587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D58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D587B">
        <w:rPr>
          <w:rFonts w:ascii="Times New Roman" w:eastAsia="Times New Roman" w:hAnsi="Times New Roman" w:cs="Times New Roman"/>
          <w:color w:val="000000"/>
          <w:sz w:val="24"/>
          <w:szCs w:val="24"/>
        </w:rPr>
        <w:t>№ 17</w:t>
      </w:r>
    </w:p>
    <w:p w:rsidR="005338DC" w:rsidRDefault="005338D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РЕКОМЕНДУЕМАЯ ФОРМА АКТА</w:t>
      </w: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КОМИССИОННОГО ОБСЛЕДОВАНИЯ И КАТЕГОРИРОВАНИЯ</w:t>
      </w: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ОБЪЕКТА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служебного </w:t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пользования  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>Экз. №_______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3D587B" w:rsidRPr="003D587B" w:rsidRDefault="003D587B" w:rsidP="003D587B">
      <w:pPr>
        <w:shd w:val="clear" w:color="auto" w:fill="FFFFFF"/>
        <w:tabs>
          <w:tab w:val="left" w:pos="6302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комиссионного обследования и категорирования объекта</w:t>
      </w:r>
    </w:p>
    <w:p w:rsidR="003D587B" w:rsidRPr="003D587B" w:rsidRDefault="003D587B" w:rsidP="003D587B">
      <w:pPr>
        <w:shd w:val="clear" w:color="auto" w:fill="FFFFFF"/>
        <w:tabs>
          <w:tab w:val="left" w:pos="6302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587B" w:rsidRPr="003D587B" w:rsidRDefault="003D587B" w:rsidP="003D587B">
      <w:pPr>
        <w:shd w:val="clear" w:color="auto" w:fill="FFFFFF"/>
        <w:tabs>
          <w:tab w:val="left" w:leader="underscore" w:pos="1080"/>
          <w:tab w:val="left" w:leader="underscore" w:pos="2203"/>
          <w:tab w:val="left" w:leader="underscore" w:pos="2702"/>
          <w:tab w:val="left" w:pos="4310"/>
          <w:tab w:val="left" w:leader="underscore" w:pos="4963"/>
          <w:tab w:val="left" w:pos="628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«____»___________20__г.</w:t>
      </w: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</w:t>
      </w:r>
      <w:proofErr w:type="spellStart"/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н.п</w:t>
      </w:r>
      <w:proofErr w:type="spellEnd"/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.____________________</w:t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с: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(с решением протокола заседания антитеррористической комиссии Тарасовского района № 1 от 31.01.2018 года, а также указывается федеральный и ведомственный нормативно-правовой акт)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основании  _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(указывае</w:t>
      </w:r>
      <w:r>
        <w:rPr>
          <w:rFonts w:ascii="Times New Roman" w:eastAsia="Times New Roman" w:hAnsi="Times New Roman" w:cs="Times New Roman"/>
          <w:sz w:val="26"/>
          <w:szCs w:val="26"/>
        </w:rPr>
        <w:t>тся приказ о создании Комиссии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комиссией в составе: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Председатель (руководитель) </w:t>
      </w:r>
      <w:proofErr w:type="gramStart"/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комиссии:_</w:t>
      </w:r>
      <w:proofErr w:type="gramEnd"/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Члены </w:t>
      </w:r>
      <w:proofErr w:type="gramStart"/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комиссии:_</w:t>
      </w:r>
      <w:proofErr w:type="gramEnd"/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проверяющих, должность, ведомство)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с участием (в присутствии) 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(руководителя объекта, лица его замещающего, зам. по безопасности и т.д.)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осуществлено обследование состояния   антитеррористической   защищённости______________________________________________________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(полное наименование объекта проверки)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ходе обследования установлено следующее: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сведения об объекте, его наименование, характери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стика помещений и территории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(ведомственная принадлежность, форма собственности)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-адрес, телефон__________________________________________________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-руководитель___________________________________________________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-заместитель руководителя по безопасности_________________________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-максимальная посещаемость (вместимость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чел.)_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______________________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-характеристика прилегающей местности______________________________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( жилой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сектор, предприятия и т.д.)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построек, подъездных коммуникаций, автостоянок, других сооружений на территории объекта____________________________________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аварийных (запасных) выходов, путей эвакуации, их состояние, время открытия, место нахождения ключей_____________________________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-наличие трансформаторных будок,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электрощитовых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, их состояние__________________________________________________________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-освещенность объекта и его территории в ночное время суток______________________________________________________________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Организация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состояние работы по обеспечению антитеррористической защищенности объекта, меры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предупреждению чрезвычайных ситуаций: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Предыдущие обследования состояния антитеррористической защищенности объекта, когда, кем проводилась, выводы проверок и основ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ные недостатки_________________________________________________________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Исполнение решений, указаний, распоряжений вышестоящих комиссий, приказов и указаний вышестоящих министерств и ведомств Ростовской области по вопросам антитеррористической защищенности_______________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Организационные меры руководства по укреплению антитеррористической защиты объекта_____________________________________________________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2.1. Организация делопроизводства.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на объекте документации: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t>Целесообразность разработки того или иного документа, а так</w:t>
      </w: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же требования к их содержанию определяются исходя из характера либо ведомственных нормативно-правовых актов, отдель</w:t>
      </w: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ных указаний и распоряжений компетентных органов.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-положение об организации охраны и защиты объекта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-план охраны (по защите и прикрытию) объекта при угрозе или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совершении  террористического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акта  (утверждается   руководителем учреждения, подписывается ответственным лицом учреждения за вы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полнение  мероприятий по антитеррористической защите объекта, со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гласуется с территориальными подразделениями ОВД, УФСБ);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-инструкция по пропускному и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внутриобъектовому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режиму (утверждается руководителем учреждения, подписывается ответственным лицом учреждения   за выполнение   мероприятий по антитеррористи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ческой защите объекта, согласуется с руководителем подразделения охраны и доводится всем сотрудникам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действий по предупреждению и ликвидации чрезвычайных ситуаций организации, учреждения, предприятия (инструкция по действиям персонала организации, учреждения, предприятия численность до 50 человек при угрозе или возникновении чрезвычайных ситуаций природного и техногенного характера и выполнении мероприятий гражданской обороны), в части касающейся чрезвычайных ситуаций, обусловленных террористическими актами.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-должностные инструкции сотрудникам подразделения охраны (утверждаются руководителем учреждения, подписываются ответст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венным лицом учреждения   за выполнение   мероприятий по антитер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рористической защите объекта, согласуются с руководством подразде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ления охраны);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паспорт безопасности опасного объекта (утверждается руководителем объекта, согласуется с Главным управлением МЧС России по Ростовской области);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-противодиверсионный (антитеррористический) паспорт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территориальными подразделениями ОВД, УФСБ);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-схема оповещения сотрудников,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задействуемых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в мероприятиях по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предотвращению или устранению последствий внештатных ситуаций;     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обеспечения безопасности объекта (текущий и перспективный)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-перспективный план оборудования объекта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ответственным лицом учреждения   за выполнение   мероприятий по антитеррористи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ческой защите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t>функциональные обязанности должностного лица учреждения ответственного за выполнение мероприятий по антитеррористиче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softHyphen/>
        <w:t>ской защите объекта (подписываются руководителем учреждения).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2.2. Организация взаимодействия администрации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антитеррористической комиссией муниципального образования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территориальными подразделениями правоохранительных органов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другими организациями по линии безопасности, чрезвычайных ситуаций и борьбы с терроризмом____________________________________________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3. Наличие и состояние на объекте: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укрытия для временного размещения персонала и посе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тителей (учащихся, больных, отдыхающих, покупателей, клиентов и т.п.) при проведении эвакуации в случае угрозы совершения террори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стического акта_______________________________________________________________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Укомплектованность табельным имуществом, средствами индивидуальной защиты, индивидуальных и коллективных средств спасения, приборами радиационной, химической разведки, санитарно-хозяйственным имуществом (средствами оказания первой медицинской помощи, резерв медикаментов, перевязочных материалов на случай ликвидации медико-санитарных последствий ЧС) 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и исправность охранно-пожарной сигнализации, исправность систем наружного и внутреннего противопожарного водоснабжения, укомплектованность пожарных кранов, наличие первичных средств пожаротушения_____________________________________________________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Наличие на объекте добровольной народной дружины, ее численность, функциональные обязанности по охране общественного порядка на объекте (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ДНД, других ответственных лиц ДНД) 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 с участковым инспектором мили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ции, сотрудниками территориальных отделов милиции и УФСБ 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служивающих объект (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номера их служебных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телефонов)_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на объекте нештатных аварийно-спасательных формиро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ваний, формирований службы медицины катастроф, добровольных пожарных формирований, их численность_______________________________________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4. Организация охраны объекта.</w:t>
      </w:r>
    </w:p>
    <w:p w:rsidR="003D587B" w:rsidRPr="003D587B" w:rsidRDefault="003D587B" w:rsidP="003D587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-Параметры охраняемой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территории:_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(площадь (кв. м), периметр (м)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-инженерные заграждения________________________________________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(конструкция и параметры, в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. высота (м), общая протяженность (м) ограждения)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-оборудование ограждения дополнительными защитными сред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ствами (колючая проволока, металлические прутья и др.________________________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-инженерно-технические средства охранной, пожарной и тре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вожной сигнализации, их характеристика______________________________________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-состояние распашных внутренних металлических решеток на окнах, металлических дверей с кодовыми замками и домофонами________________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-средств оповещения________________________________________________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кнопки экстренного вызова милиции (организации, осуществляющей охрану объекта) 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-телефона с автоматическим определителем номера звонившего абонента___________________________________________________________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-переносных и стационарных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металлодетекторов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-систем видеонаблюдения_________________________________________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4.1.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Система охраны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Организационная основа охраны (подразделение отдела     вневедомственной охраны территориального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УВД-ОВД, ведомственная охрана, служба безопасности, частное охранное предприятие, и др.) 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организации, осуществляющей охранную деятельность (адрес,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руководителя, номер его служебного телефона, где</w:t>
      </w:r>
      <w:r w:rsidRPr="003D587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зарегистрирована, номер, дата выдачи и срок действия лицензии на охранную деятельность) 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Количество сотрудников охраны, постов, режим несения службы__________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Характеристика подготовки охранников_______________________________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Характеристика группы быстрого реагирования при частном ох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ранном предприятии (ГБР) или Тревожной (резервной) группы (чис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ленность ГБР; вооружение ГБР; время прибытия 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ГБР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от места посто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янной дислокации ЧОП до наиболее удаленных точек объекта; оценка уровня подготовленности)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4.2.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охраны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(в соответствии с действующим законода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тельством):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-огнестрельное оружие (тип,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количество)_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-защитные средства (тип,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количество)_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-специальные средства (тип,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количество)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-служебные собаки (если есть - сколько и какой породы) 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-организация оповещения и связи__________________________________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-между постами (номера телефонов,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радиостанции)_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__________________       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-между постами и центральным пунктом охраны ЧОП_________________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-между центральным пунктом ЧОП, диспетчерскими и дежурны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ми службами (города, района), дежурным пульта центральной охраны ОВО (тел.), дежурным территориального ОВД (тел.) дежурным терри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ториального отдела УФСБ (тел.), дежурным территориального отдела ГО и ЧС (тел.), руководителями муниципальных органон управления образованием, здравоохранением, культуры, спорта, социального 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служивания населения и т.д._______________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Организация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нутри объектового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пропускного режимов.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-наличие приказа (Положения) по организации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внутриобъектово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и пропускного режимов___________________________________________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контрольно-пропускных пунктов для прохода персона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ла, проезда автомобильного транспорта, оборудование их технически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ми средствами контроля шлагбаум, вертушки, ручные газоанализаторы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металлодетекторы</w:t>
      </w:r>
      <w:proofErr w:type="spellEnd"/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,  средства   принудительной остановки  авто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транспорта и др.) ______________________________________________________________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-организация дежурств руководящего и обслуживающего персонала объекта____________________________________________________________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-наличие журналов учета посетителей и проведения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-проведение инструктажей о порядке действий при угрозе террористического акта, при обнаружении   веществ, которые могут являться биологически или химически опасными________________________________________________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-контроль за помещениями объекта, сданными в аренду (фирмам, их наименование, частным лицам, профиль деятельности) 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проведение проверок на предмет обнаружения бесхозных вещей и   предметов на объекте   или   в   непосредственной   близости   от него______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-ежедневное проведение проверок подвалов, чердаков, подсоб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ных помещений________________________________________________________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-осуществление контроля за их закрытием и опечатыванием____________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-проведение проверок состояния решеток на окнах и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перимет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ральных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ограждений, наличия и исправности средств пожаротушения__________________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6. Оценка источников и полноты финансирования мероприя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тий по укреплению антитеррористической и пожарной безопасно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сти объекта.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Источники финансирования, когда, сколько получено финансовых средств и на какие мероприятия израсходованы___________________________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Недостатки в обеспечении антитеррористической защи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щенности объекта: 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 комиссии: 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 (предложения) членов комиссии: 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комиссии: 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 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Ознакомлен, копию акта получил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: 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, должность, дата, печать)</w:t>
      </w:r>
    </w:p>
    <w:p w:rsidR="003D587B" w:rsidRPr="003D587B" w:rsidRDefault="003D587B" w:rsidP="003D587B">
      <w:pPr>
        <w:spacing w:after="0" w:line="276" w:lineRule="auto"/>
        <w:rPr>
          <w:rFonts w:ascii="Calibri" w:eastAsia="Times New Roman" w:hAnsi="Calibri" w:cs="Times New Roman"/>
        </w:rPr>
      </w:pPr>
    </w:p>
    <w:p w:rsidR="005338DC" w:rsidRPr="003D587B" w:rsidRDefault="005338DC" w:rsidP="003D587B">
      <w:pPr>
        <w:spacing w:after="0" w:line="239" w:lineRule="auto"/>
        <w:ind w:left="4128" w:right="-20"/>
      </w:pPr>
    </w:p>
    <w:sectPr w:rsidR="005338DC" w:rsidRPr="003D587B" w:rsidSect="003D587B">
      <w:pgSz w:w="11900" w:h="16840"/>
      <w:pgMar w:top="848" w:right="84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C"/>
    <w:rsid w:val="0003668B"/>
    <w:rsid w:val="002E3BD3"/>
    <w:rsid w:val="00344A83"/>
    <w:rsid w:val="003D587B"/>
    <w:rsid w:val="005338DC"/>
    <w:rsid w:val="006913E0"/>
    <w:rsid w:val="006D1CBE"/>
    <w:rsid w:val="00793F2B"/>
    <w:rsid w:val="008B3AF5"/>
    <w:rsid w:val="00A64D3E"/>
    <w:rsid w:val="00B70019"/>
    <w:rsid w:val="00C255C1"/>
    <w:rsid w:val="00E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304D6-D186-4EE2-8387-EADED49C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2018-02-21T06:22:00Z</cp:lastPrinted>
  <dcterms:created xsi:type="dcterms:W3CDTF">2018-02-21T05:29:00Z</dcterms:created>
  <dcterms:modified xsi:type="dcterms:W3CDTF">2018-03-01T10:46:00Z</dcterms:modified>
</cp:coreProperties>
</file>