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A29" w:rsidRPr="00146A29" w:rsidRDefault="00EE3693" w:rsidP="00146A29">
      <w:pPr>
        <w:pStyle w:val="ConsPlusTitle"/>
        <w:widowControl/>
        <w:spacing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146A29"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146A29" w:rsidRDefault="00146A29" w:rsidP="00146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001225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.12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года                                                                                          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00122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</w:p>
    <w:p w:rsidR="00146A29" w:rsidRPr="00146A29" w:rsidRDefault="00146A29" w:rsidP="00146A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сл. Дячкино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адресов объектам адресации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 xml:space="preserve">        В соответствии с п. 21 ч. 1 ст. 14 Федерального закона от 6 октября 2003 года №131-ФЗ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утверждёнными Постановлением Правительства Российской Федерации от 19.11.2014 №1221, с целью приведения в порядок объектов адресного хозяйства Администрация Дячкинского сельского поселения</w:t>
      </w: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146A29" w:rsidRPr="00146A29" w:rsidRDefault="00146A29" w:rsidP="00146A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146A29" w:rsidRPr="00146A29" w:rsidRDefault="00146A29" w:rsidP="00146A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адрес </w:t>
      </w:r>
      <w:r w:rsidR="00001225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жилому дому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кадастровым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номером 61:37:0030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01:</w:t>
      </w:r>
      <w:r w:rsidR="00001225">
        <w:rPr>
          <w:rFonts w:ascii="Times New Roman" w:eastAsia="Times New Roman" w:hAnsi="Times New Roman" w:cs="Times New Roman"/>
          <w:sz w:val="27"/>
          <w:szCs w:val="27"/>
          <w:lang w:eastAsia="ru-RU"/>
        </w:rPr>
        <w:t>418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площадью </w:t>
      </w:r>
      <w:r w:rsidR="00001225">
        <w:rPr>
          <w:rFonts w:ascii="Times New Roman" w:eastAsia="Times New Roman" w:hAnsi="Times New Roman" w:cs="Times New Roman"/>
          <w:sz w:val="27"/>
          <w:szCs w:val="27"/>
          <w:lang w:eastAsia="ru-RU"/>
        </w:rPr>
        <w:t>57,8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</w:t>
      </w:r>
      <w:r w:rsidRPr="00146A2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2 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Российская Федерация, Ростовская область, Тарасовский муниципальный район, Дячкинское сельское поселение, х.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Васильевка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 w:rsidR="00001225">
        <w:rPr>
          <w:rFonts w:ascii="Times New Roman" w:eastAsia="Times New Roman" w:hAnsi="Times New Roman" w:cs="Times New Roman"/>
          <w:sz w:val="27"/>
          <w:szCs w:val="27"/>
          <w:lang w:eastAsia="ru-RU"/>
        </w:rPr>
        <w:t>Вишневая, дом</w:t>
      </w:r>
      <w:bookmarkStart w:id="0" w:name="_GoBack"/>
      <w:bookmarkEnd w:id="0"/>
      <w:r w:rsidR="000012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соответствующие сведения в ФИАС по вышеуказанному объекту.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Default="006F45A0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Default="00146A29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6F45A0" w:rsidRDefault="00146A29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146A29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146A29" w:rsidRDefault="00146A29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FF44A4" w:rsidRDefault="00146A29" w:rsidP="00146A29">
      <w:pPr>
        <w:spacing w:after="0"/>
        <w:rPr>
          <w:rFonts w:ascii="Times New Roman" w:hAnsi="Times New Roman"/>
          <w:sz w:val="28"/>
          <w:szCs w:val="24"/>
          <w:lang w:eastAsia="ru-RU"/>
        </w:rPr>
      </w:pPr>
    </w:p>
    <w:sectPr w:rsidR="00146A29" w:rsidRPr="00FF44A4" w:rsidSect="00EB1FAC">
      <w:endnotePr>
        <w:numFmt w:val="decimal"/>
        <w:numStart w:val="0"/>
      </w:endnotePr>
      <w:pgSz w:w="12240" w:h="15840"/>
      <w:pgMar w:top="426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1225"/>
    <w:rsid w:val="00016156"/>
    <w:rsid w:val="000E55AC"/>
    <w:rsid w:val="000F0B6B"/>
    <w:rsid w:val="00105019"/>
    <w:rsid w:val="00112489"/>
    <w:rsid w:val="00122B68"/>
    <w:rsid w:val="00146A29"/>
    <w:rsid w:val="00163C12"/>
    <w:rsid w:val="00185B55"/>
    <w:rsid w:val="001B565B"/>
    <w:rsid w:val="0022037E"/>
    <w:rsid w:val="002733AF"/>
    <w:rsid w:val="002E676A"/>
    <w:rsid w:val="00337769"/>
    <w:rsid w:val="00395412"/>
    <w:rsid w:val="003D6158"/>
    <w:rsid w:val="003D61BB"/>
    <w:rsid w:val="003E6665"/>
    <w:rsid w:val="0043372E"/>
    <w:rsid w:val="0045777D"/>
    <w:rsid w:val="00491B95"/>
    <w:rsid w:val="004A6917"/>
    <w:rsid w:val="0055361B"/>
    <w:rsid w:val="0060302F"/>
    <w:rsid w:val="00603C32"/>
    <w:rsid w:val="0062413A"/>
    <w:rsid w:val="00671629"/>
    <w:rsid w:val="00690BB2"/>
    <w:rsid w:val="006A7514"/>
    <w:rsid w:val="006C7702"/>
    <w:rsid w:val="006D799A"/>
    <w:rsid w:val="006F45A0"/>
    <w:rsid w:val="006F4B69"/>
    <w:rsid w:val="00713E5B"/>
    <w:rsid w:val="00733F31"/>
    <w:rsid w:val="00740C8F"/>
    <w:rsid w:val="007A59E7"/>
    <w:rsid w:val="007B7973"/>
    <w:rsid w:val="007C4A44"/>
    <w:rsid w:val="007F358D"/>
    <w:rsid w:val="008152EE"/>
    <w:rsid w:val="0081695A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C5EE1"/>
    <w:rsid w:val="00A13F54"/>
    <w:rsid w:val="00A778BF"/>
    <w:rsid w:val="00A83858"/>
    <w:rsid w:val="00A97257"/>
    <w:rsid w:val="00AF4057"/>
    <w:rsid w:val="00B2226F"/>
    <w:rsid w:val="00B308F7"/>
    <w:rsid w:val="00BC1F30"/>
    <w:rsid w:val="00C228D4"/>
    <w:rsid w:val="00C235DB"/>
    <w:rsid w:val="00C41D06"/>
    <w:rsid w:val="00C556DA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164F9"/>
    <w:rsid w:val="00E714FD"/>
    <w:rsid w:val="00E815BE"/>
    <w:rsid w:val="00EB1FAC"/>
    <w:rsid w:val="00EE3693"/>
    <w:rsid w:val="00F3390F"/>
    <w:rsid w:val="00F40B0A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F03D-88CF-44A3-BE4C-6D18BACB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4</cp:revision>
  <cp:lastPrinted>2023-12-19T11:34:00Z</cp:lastPrinted>
  <dcterms:created xsi:type="dcterms:W3CDTF">2023-12-19T11:24:00Z</dcterms:created>
  <dcterms:modified xsi:type="dcterms:W3CDTF">2023-12-19T11:34:00Z</dcterms:modified>
</cp:coreProperties>
</file>