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C10988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4560F">
        <w:rPr>
          <w:rFonts w:ascii="Times New Roman" w:eastAsia="Times New Roman" w:hAnsi="Times New Roman" w:cs="Times New Roman"/>
          <w:sz w:val="28"/>
          <w:szCs w:val="28"/>
          <w:lang w:eastAsia="ar-SA"/>
        </w:rPr>
        <w:t>01.08</w:t>
      </w:r>
      <w:bookmarkStart w:id="0" w:name="_GoBack"/>
      <w:bookmarkEnd w:id="0"/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A4560F">
        <w:rPr>
          <w:rFonts w:ascii="Times New Roman" w:eastAsia="Times New Roman" w:hAnsi="Times New Roman" w:cs="Times New Roman"/>
          <w:sz w:val="28"/>
          <w:szCs w:val="28"/>
          <w:lang w:eastAsia="ar-SA"/>
        </w:rPr>
        <w:t>79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28B" w:rsidRPr="0006428B" w:rsidRDefault="0006428B" w:rsidP="000642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оценки эффективности, предоставляемых налоговых льгот, установленных Собранием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6428B" w:rsidRPr="0006428B" w:rsidRDefault="0006428B" w:rsidP="00064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полномочиями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Дячкинском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налоговые льготы и дифференцированные ставки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решениями о местных налогах и сборах:</w:t>
      </w:r>
    </w:p>
    <w:p w:rsidR="0006428B" w:rsidRPr="0006428B" w:rsidRDefault="0006428B" w:rsidP="0006428B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налоге на имущество физических лиц»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Собрания депутатов Дячкинского сельского поселения от 12.11.2019г. №96 «О внесении изменений в решение № 65 от 30.11.2018г. «Об установлении имущественного налога физических лиц»;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26.10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внесении изменений в решение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27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05.03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22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г. «Об установлении земельного налога»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04.07.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г.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 внесении изменений в решение 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27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05.03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22</w:t>
      </w:r>
      <w:r w:rsidRPr="000642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г. «Об установлении земельного налога»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в соответствии с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42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эффективности налоговых льгот проводится в целях: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результатов действия налоговых льгот;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предложений о досрочном прекращении действия налоговых льгот или их пролонгации.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Проведена оценка объемов, структуры, а также эффективности налоговых льгот за 2022 год. Сведения о суммах налоговых льгот предоставлены Управлением ФНС России по Ростовской области. В соответствии с местными решениями Собрания депутатов налоговые льготы по земельному налогу составили </w:t>
      </w:r>
      <w:r w:rsidR="00A927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руб., сумма льгот в соответствие с федеральным законодательством составила </w:t>
      </w:r>
      <w:r w:rsidR="00A9274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по физическим лицам. В результате снижения ставок и предоставления льгот в соответствие с федеральным законодательством по налогу на имущество физических лиц сумма выпадающих доходов составила 1</w:t>
      </w:r>
      <w:r w:rsidR="006528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., льготы по нормативным правовым актам местного самоуправления не предусмотрены.</w:t>
      </w:r>
    </w:p>
    <w:p w:rsidR="0065282A" w:rsidRDefault="0006428B" w:rsidP="006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bidi="he-IL"/>
        </w:rPr>
        <w:t>В результате оценки установлено следующее: в 2022 году на территории поселения действовали следующие виды льгот по уплате  земельного  налога:</w:t>
      </w:r>
    </w:p>
    <w:p w:rsidR="0006428B" w:rsidRPr="0006428B" w:rsidRDefault="0065282A" w:rsidP="0065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</w:t>
      </w:r>
      <w:r w:rsidR="0006428B"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Освобождаются от налогообложения:</w:t>
      </w:r>
    </w:p>
    <w:p w:rsidR="0065282A" w:rsidRP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52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1) физические лица и организации, указанные в пункте 1 статьи 395 Налогового кодекса Российской Федерации;</w:t>
      </w:r>
    </w:p>
    <w:p w:rsidR="0065282A" w:rsidRP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652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2) 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65282A" w:rsidRP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52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3) ветераны и инвалиды Великой Отечественной войны, члены семей военнослужащих, потерявших кормильца;</w:t>
      </w:r>
    </w:p>
    <w:p w:rsid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52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4) граждане Российской Федерации, проживающие на территории Дячкинского сельского поселения, имеющие детей-инвалидов.</w:t>
      </w:r>
    </w:p>
    <w:p w:rsid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65282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5)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65282A" w:rsidRDefault="0065282A" w:rsidP="006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65282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6) Организации, включенные в сводный реестр организаций оборонно-промышленного комплекса.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свидетельствует о сдержанной политике предоставления налоговых освобождений в 2022г.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Pr="0006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2022г, предлагается сохранить на 2023 год действующие налоговые льготы.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Дячкинского</w:t>
      </w:r>
      <w:r w:rsidR="00652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</w:t>
      </w:r>
      <w:r w:rsidR="00652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652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Ю.С. Филиппова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82A" w:rsidRPr="0006428B" w:rsidRDefault="0065282A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Приложение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объемах предоставления налоговых льгот за 2022г</w:t>
      </w: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28B" w:rsidRPr="0006428B" w:rsidRDefault="0006428B" w:rsidP="0006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52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064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7674"/>
        <w:gridCol w:w="1304"/>
      </w:tblGrid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№</w:t>
            </w:r>
          </w:p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428B">
              <w:rPr>
                <w:bCs/>
                <w:sz w:val="24"/>
                <w:szCs w:val="24"/>
              </w:rPr>
              <w:t>п.п</w:t>
            </w:r>
            <w:proofErr w:type="spellEnd"/>
            <w:r w:rsidRPr="0006428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 xml:space="preserve">Объем </w:t>
            </w:r>
          </w:p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налоговых</w:t>
            </w:r>
          </w:p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 xml:space="preserve"> льгот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642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6428B">
              <w:rPr>
                <w:b/>
                <w:bCs/>
                <w:sz w:val="24"/>
                <w:szCs w:val="24"/>
              </w:rPr>
              <w:t>Всего налоговых льгот за 2022г</w:t>
            </w:r>
          </w:p>
        </w:tc>
        <w:tc>
          <w:tcPr>
            <w:tcW w:w="0" w:type="auto"/>
          </w:tcPr>
          <w:p w:rsidR="0006428B" w:rsidRPr="0006428B" w:rsidRDefault="00A4560F" w:rsidP="00A456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  <w:r w:rsidR="0006428B" w:rsidRPr="0006428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</w:tcPr>
          <w:p w:rsidR="0006428B" w:rsidRPr="0006428B" w:rsidRDefault="0065282A" w:rsidP="000642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6428B" w:rsidRPr="0006428B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06428B" w:rsidRPr="0006428B" w:rsidRDefault="0065282A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06428B" w:rsidRPr="0006428B">
              <w:rPr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06428B" w:rsidRPr="0006428B" w:rsidRDefault="0065282A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6428B" w:rsidRPr="0006428B">
              <w:rPr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06428B" w:rsidRPr="0006428B" w:rsidRDefault="0006428B" w:rsidP="00652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6428B">
              <w:rPr>
                <w:b/>
                <w:bCs/>
                <w:sz w:val="24"/>
                <w:szCs w:val="24"/>
              </w:rPr>
              <w:t>1</w:t>
            </w:r>
            <w:r w:rsidR="0065282A">
              <w:rPr>
                <w:b/>
                <w:bCs/>
                <w:sz w:val="24"/>
                <w:szCs w:val="24"/>
              </w:rPr>
              <w:t>19</w:t>
            </w:r>
            <w:r w:rsidRPr="0006428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06428B" w:rsidRPr="0006428B" w:rsidRDefault="0006428B" w:rsidP="006528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1</w:t>
            </w:r>
            <w:r w:rsidR="0065282A">
              <w:rPr>
                <w:bCs/>
                <w:sz w:val="24"/>
                <w:szCs w:val="24"/>
              </w:rPr>
              <w:t>19</w:t>
            </w:r>
            <w:r w:rsidRPr="0006428B">
              <w:rPr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0,00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642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6428B">
              <w:rPr>
                <w:b/>
                <w:bCs/>
                <w:sz w:val="24"/>
                <w:szCs w:val="24"/>
              </w:rPr>
              <w:t>Всего по земельному налогу</w:t>
            </w:r>
          </w:p>
        </w:tc>
        <w:tc>
          <w:tcPr>
            <w:tcW w:w="0" w:type="auto"/>
          </w:tcPr>
          <w:p w:rsidR="0006428B" w:rsidRPr="0006428B" w:rsidRDefault="00A4560F" w:rsidP="00A456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06428B" w:rsidRPr="0006428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sz w:val="24"/>
                <w:szCs w:val="24"/>
              </w:rPr>
            </w:pPr>
            <w:r w:rsidRPr="0006428B">
              <w:rPr>
                <w:sz w:val="24"/>
                <w:szCs w:val="24"/>
                <w:lang w:bidi="he-IL"/>
              </w:rPr>
              <w:t>Ветеранам и инвалидам Великой Отечественной Войны,</w:t>
            </w:r>
            <w:r w:rsidRPr="0006428B">
              <w:rPr>
                <w:sz w:val="24"/>
                <w:szCs w:val="24"/>
              </w:rPr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06428B" w:rsidRPr="0006428B" w:rsidRDefault="00A4560F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6428B" w:rsidRPr="0006428B">
              <w:rPr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sz w:val="24"/>
                <w:szCs w:val="24"/>
                <w:lang w:bidi="he-IL"/>
              </w:rPr>
            </w:pPr>
            <w:proofErr w:type="gramStart"/>
            <w:r w:rsidRPr="0006428B">
              <w:rPr>
                <w:sz w:val="24"/>
                <w:szCs w:val="24"/>
                <w:lang w:bidi="he-IL"/>
              </w:rPr>
              <w:t>Льготы</w:t>
            </w:r>
            <w:proofErr w:type="gramEnd"/>
            <w:r w:rsidRPr="0006428B">
              <w:rPr>
                <w:sz w:val="24"/>
                <w:szCs w:val="24"/>
                <w:lang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06428B" w:rsidRPr="0006428B" w:rsidRDefault="00A4560F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06428B" w:rsidRPr="0006428B">
              <w:rPr>
                <w:bCs/>
                <w:sz w:val="24"/>
                <w:szCs w:val="24"/>
              </w:rPr>
              <w:t>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jc w:val="both"/>
              <w:rPr>
                <w:sz w:val="24"/>
                <w:szCs w:val="24"/>
                <w:lang w:bidi="he-IL"/>
              </w:rPr>
            </w:pPr>
            <w:r w:rsidRPr="0006428B">
              <w:rPr>
                <w:sz w:val="24"/>
                <w:szCs w:val="24"/>
                <w:lang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0,0</w:t>
            </w:r>
          </w:p>
        </w:tc>
      </w:tr>
      <w:tr w:rsidR="0006428B" w:rsidRPr="0006428B" w:rsidTr="002727F3">
        <w:tc>
          <w:tcPr>
            <w:tcW w:w="0" w:type="auto"/>
          </w:tcPr>
          <w:p w:rsidR="0006428B" w:rsidRPr="0006428B" w:rsidRDefault="0006428B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8B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06428B" w:rsidRPr="0006428B" w:rsidRDefault="0006428B" w:rsidP="0006428B">
            <w:pPr>
              <w:jc w:val="both"/>
              <w:rPr>
                <w:sz w:val="24"/>
                <w:szCs w:val="24"/>
              </w:rPr>
            </w:pPr>
            <w:proofErr w:type="gramStart"/>
            <w:r w:rsidRPr="0006428B">
              <w:rPr>
                <w:sz w:val="24"/>
                <w:szCs w:val="24"/>
              </w:rPr>
      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      </w:r>
            <w:proofErr w:type="gramEnd"/>
          </w:p>
          <w:p w:rsidR="0006428B" w:rsidRPr="0006428B" w:rsidRDefault="0006428B" w:rsidP="0006428B">
            <w:pPr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</w:tcPr>
          <w:p w:rsidR="0006428B" w:rsidRPr="0006428B" w:rsidRDefault="00A4560F" w:rsidP="0006428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6428B" w:rsidRPr="0006428B">
              <w:rPr>
                <w:bCs/>
                <w:sz w:val="24"/>
                <w:szCs w:val="24"/>
              </w:rPr>
              <w:t>,0</w:t>
            </w:r>
          </w:p>
        </w:tc>
      </w:tr>
    </w:tbl>
    <w:p w:rsidR="006553EC" w:rsidRPr="006553EC" w:rsidRDefault="006553EC" w:rsidP="00C10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</w:p>
    <w:p w:rsidR="006553EC" w:rsidRPr="00933E27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Дячкинского сельского поселения                                            Филиппова Ю.С. 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6428B"/>
    <w:rsid w:val="000C43D8"/>
    <w:rsid w:val="0015400B"/>
    <w:rsid w:val="001F74FE"/>
    <w:rsid w:val="00464D8B"/>
    <w:rsid w:val="00636662"/>
    <w:rsid w:val="0065282A"/>
    <w:rsid w:val="006553EC"/>
    <w:rsid w:val="007A7814"/>
    <w:rsid w:val="00933E27"/>
    <w:rsid w:val="00A4560F"/>
    <w:rsid w:val="00A92747"/>
    <w:rsid w:val="00C10988"/>
    <w:rsid w:val="00C65E7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table" w:styleId="a6">
    <w:name w:val="Table Grid"/>
    <w:basedOn w:val="a1"/>
    <w:rsid w:val="0006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table" w:styleId="a6">
    <w:name w:val="Table Grid"/>
    <w:basedOn w:val="a1"/>
    <w:rsid w:val="0006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2023-08-14T08:11:00Z</cp:lastPrinted>
  <dcterms:created xsi:type="dcterms:W3CDTF">2023-08-14T08:12:00Z</dcterms:created>
  <dcterms:modified xsi:type="dcterms:W3CDTF">2023-08-14T08:12:00Z</dcterms:modified>
</cp:coreProperties>
</file>