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CAAB3" w14:textId="77777777" w:rsidR="00090BD5" w:rsidRDefault="00090BD5" w:rsidP="00090BD5">
      <w:pPr>
        <w:jc w:val="center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14:paraId="4F2C8BF0" w14:textId="77777777" w:rsidR="00C40A45" w:rsidRPr="00C40A45" w:rsidRDefault="00C40A45" w:rsidP="00C40A45">
      <w:pPr>
        <w:shd w:val="clear" w:color="auto" w:fill="FFFFFF"/>
        <w:spacing w:after="0" w:line="30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C40A45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Профилактика холеры и острых кишечных инфекций</w:t>
      </w:r>
    </w:p>
    <w:p w14:paraId="2667D428" w14:textId="77777777" w:rsidR="002D743E" w:rsidRDefault="002D743E" w:rsidP="00090BD5">
      <w:pPr>
        <w:jc w:val="center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14:paraId="4D5D4FEE" w14:textId="77777777" w:rsidR="00C40A45" w:rsidRPr="00C40A45" w:rsidRDefault="00C40A45" w:rsidP="00C40A45">
      <w:pPr>
        <w:pStyle w:val="a3"/>
        <w:shd w:val="clear" w:color="auto" w:fill="FFFFFF"/>
        <w:spacing w:before="0" w:beforeAutospacing="0" w:after="0" w:afterAutospacing="0" w:line="40" w:lineRule="atLeast"/>
        <w:jc w:val="both"/>
        <w:rPr>
          <w:sz w:val="27"/>
          <w:szCs w:val="27"/>
        </w:rPr>
      </w:pPr>
      <w:r w:rsidRPr="00C40A45">
        <w:rPr>
          <w:sz w:val="27"/>
          <w:szCs w:val="27"/>
        </w:rPr>
        <w:t>Холера — эта острая кишечная инфекция (ОКИ). Её относят к классу опасных инфекций, которому подвержены только люди. Она характеризуется поражением желудочно-кишечного тракта и обезвоживанием организма. Холерный вибрион поражает тонкий кишечник. Заболевание проявляется жидким стулом, рвотой. Обезвоживание может привести к летальному исходу. Основной путь заражения — через воду и продукты, немытые овощи и зелень, а также вибрионы могут переноситься мухами. Холерой можно заразиться как от больного человека, так и от здорового носителя вируса, выделяющего его в окружающую среду с фекалиями.</w:t>
      </w:r>
    </w:p>
    <w:p w14:paraId="0FD034C1" w14:textId="77777777" w:rsidR="00C40A45" w:rsidRPr="00C40A45" w:rsidRDefault="00C40A45" w:rsidP="00C40A45">
      <w:pPr>
        <w:pStyle w:val="a3"/>
        <w:shd w:val="clear" w:color="auto" w:fill="FFFFFF"/>
        <w:spacing w:before="0" w:beforeAutospacing="0" w:after="0" w:afterAutospacing="0" w:line="40" w:lineRule="atLeast"/>
        <w:jc w:val="both"/>
        <w:rPr>
          <w:sz w:val="27"/>
          <w:szCs w:val="27"/>
        </w:rPr>
      </w:pPr>
      <w:r w:rsidRPr="00C40A45">
        <w:rPr>
          <w:sz w:val="27"/>
          <w:szCs w:val="27"/>
        </w:rPr>
        <w:t>Сегодня холеру лечат, но, если лечение начато несвоевременно, прогнозы неутешительные. Последний зафиксированный не эпидемический случай смерти от холеры в России был в феврале 2008 года (умер 15-летний мальчик в Ярославле). Лечение направлено прежде всего на восполнение потерянной жидкости (</w:t>
      </w:r>
      <w:proofErr w:type="spellStart"/>
      <w:r w:rsidRPr="00C40A45">
        <w:rPr>
          <w:sz w:val="27"/>
          <w:szCs w:val="27"/>
        </w:rPr>
        <w:t>регидратация</w:t>
      </w:r>
      <w:proofErr w:type="spellEnd"/>
      <w:r w:rsidRPr="00C40A45">
        <w:rPr>
          <w:sz w:val="27"/>
          <w:szCs w:val="27"/>
        </w:rPr>
        <w:t>), проводится также антибактериальная терапия.</w:t>
      </w:r>
    </w:p>
    <w:p w14:paraId="41849B0B" w14:textId="77777777" w:rsidR="00C40A45" w:rsidRPr="00C40A45" w:rsidRDefault="00C40A45" w:rsidP="00C40A45">
      <w:pPr>
        <w:pStyle w:val="a3"/>
        <w:shd w:val="clear" w:color="auto" w:fill="FFFFFF"/>
        <w:spacing w:before="0" w:beforeAutospacing="0" w:after="0" w:afterAutospacing="0" w:line="40" w:lineRule="atLeast"/>
        <w:jc w:val="both"/>
        <w:rPr>
          <w:sz w:val="27"/>
          <w:szCs w:val="27"/>
        </w:rPr>
      </w:pPr>
      <w:r w:rsidRPr="00C40A45">
        <w:rPr>
          <w:sz w:val="27"/>
          <w:szCs w:val="27"/>
        </w:rPr>
        <w:t>Риск заражения холерой очень легко снизить до минимального, если соблюдать ряд простых правил, находясь в регионах, где часто встречается заболевание (особенно актуально для путешественников):</w:t>
      </w:r>
    </w:p>
    <w:p w14:paraId="173CC10D" w14:textId="77777777" w:rsidR="00C40A45" w:rsidRPr="00C40A45" w:rsidRDefault="00C40A45" w:rsidP="00C40A45">
      <w:pPr>
        <w:pStyle w:val="a3"/>
        <w:shd w:val="clear" w:color="auto" w:fill="FFFFFF"/>
        <w:spacing w:before="0" w:beforeAutospacing="0" w:after="0" w:afterAutospacing="0" w:line="40" w:lineRule="atLeast"/>
        <w:jc w:val="both"/>
        <w:rPr>
          <w:sz w:val="27"/>
          <w:szCs w:val="27"/>
        </w:rPr>
      </w:pPr>
      <w:r w:rsidRPr="00C40A45">
        <w:rPr>
          <w:sz w:val="27"/>
          <w:szCs w:val="27"/>
        </w:rPr>
        <w:t>— всегда тщательно мойте руки, если мыло и вода недоступны, используйте дезинфицирующее средство для рук на спиртовой основе;</w:t>
      </w:r>
    </w:p>
    <w:p w14:paraId="10C6D137" w14:textId="77777777" w:rsidR="00C40A45" w:rsidRPr="00C40A45" w:rsidRDefault="00C40A45" w:rsidP="00C40A45">
      <w:pPr>
        <w:pStyle w:val="a3"/>
        <w:shd w:val="clear" w:color="auto" w:fill="FFFFFF"/>
        <w:spacing w:before="0" w:beforeAutospacing="0" w:after="0" w:afterAutospacing="0" w:line="40" w:lineRule="atLeast"/>
        <w:jc w:val="both"/>
        <w:rPr>
          <w:sz w:val="27"/>
          <w:szCs w:val="27"/>
        </w:rPr>
      </w:pPr>
      <w:r w:rsidRPr="00C40A45">
        <w:rPr>
          <w:sz w:val="27"/>
          <w:szCs w:val="27"/>
        </w:rPr>
        <w:t>— не добавляйте лед в напитки, если нет уверенности в том, что он изготовлен из чистой воды;</w:t>
      </w:r>
    </w:p>
    <w:p w14:paraId="3654D504" w14:textId="77777777" w:rsidR="00C40A45" w:rsidRPr="00C40A45" w:rsidRDefault="00C40A45" w:rsidP="00C40A45">
      <w:pPr>
        <w:pStyle w:val="a3"/>
        <w:shd w:val="clear" w:color="auto" w:fill="FFFFFF"/>
        <w:spacing w:before="0" w:beforeAutospacing="0" w:after="0" w:afterAutospacing="0" w:line="40" w:lineRule="atLeast"/>
        <w:jc w:val="both"/>
        <w:rPr>
          <w:sz w:val="27"/>
          <w:szCs w:val="27"/>
        </w:rPr>
      </w:pPr>
      <w:r w:rsidRPr="00C40A45">
        <w:rPr>
          <w:sz w:val="27"/>
          <w:szCs w:val="27"/>
        </w:rPr>
        <w:t>— хорошо мойте и очищайте овощи и зелень, фрукты и ягоды перед употреблением;</w:t>
      </w:r>
    </w:p>
    <w:p w14:paraId="6F7CD078" w14:textId="77777777" w:rsidR="00C40A45" w:rsidRPr="00C40A45" w:rsidRDefault="00C40A45" w:rsidP="00C40A45">
      <w:pPr>
        <w:pStyle w:val="a3"/>
        <w:shd w:val="clear" w:color="auto" w:fill="FFFFFF"/>
        <w:spacing w:before="0" w:beforeAutospacing="0" w:after="0" w:afterAutospacing="0" w:line="40" w:lineRule="atLeast"/>
        <w:jc w:val="both"/>
        <w:rPr>
          <w:sz w:val="27"/>
          <w:szCs w:val="27"/>
        </w:rPr>
      </w:pPr>
      <w:r w:rsidRPr="00C40A45">
        <w:rPr>
          <w:sz w:val="27"/>
          <w:szCs w:val="27"/>
        </w:rPr>
        <w:t>— при купании в открытых водоемах старайтесь не глотать воду;</w:t>
      </w:r>
    </w:p>
    <w:p w14:paraId="22567984" w14:textId="77777777" w:rsidR="00C40A45" w:rsidRPr="00C40A45" w:rsidRDefault="00C40A45" w:rsidP="00C40A45">
      <w:pPr>
        <w:pStyle w:val="a3"/>
        <w:shd w:val="clear" w:color="auto" w:fill="FFFFFF"/>
        <w:spacing w:before="0" w:beforeAutospacing="0" w:after="0" w:afterAutospacing="0" w:line="40" w:lineRule="atLeast"/>
        <w:jc w:val="both"/>
        <w:rPr>
          <w:sz w:val="27"/>
          <w:szCs w:val="27"/>
        </w:rPr>
      </w:pPr>
      <w:r w:rsidRPr="00C40A45">
        <w:rPr>
          <w:sz w:val="27"/>
          <w:szCs w:val="27"/>
        </w:rPr>
        <w:t>— обязательно подвергайте термической обработке продукты, по возможности избегать еды от уличных торговцев, а также отказаться от любой сырой или неправильно приготовленной рыбы и морепродуктов;</w:t>
      </w:r>
    </w:p>
    <w:p w14:paraId="6A808269" w14:textId="77777777" w:rsidR="00C40A45" w:rsidRPr="00C40A45" w:rsidRDefault="00C40A45" w:rsidP="00C40A45">
      <w:pPr>
        <w:pStyle w:val="a3"/>
        <w:shd w:val="clear" w:color="auto" w:fill="FFFFFF"/>
        <w:spacing w:before="0" w:beforeAutospacing="0" w:after="0" w:afterAutospacing="0" w:line="40" w:lineRule="atLeast"/>
        <w:jc w:val="both"/>
        <w:rPr>
          <w:sz w:val="27"/>
          <w:szCs w:val="27"/>
        </w:rPr>
      </w:pPr>
      <w:r w:rsidRPr="00C40A45">
        <w:rPr>
          <w:sz w:val="27"/>
          <w:szCs w:val="27"/>
        </w:rPr>
        <w:t>— употребляйте только качественную (безопасную) воду. В эндемичных по этой инфекции регионах для питья, умывания и чистки зубов используйте только кипячёную воду. Даже бутилированная вода может оказаться зараженной.</w:t>
      </w:r>
    </w:p>
    <w:p w14:paraId="5F17DE98" w14:textId="77777777" w:rsidR="00C40A45" w:rsidRPr="00C40A45" w:rsidRDefault="00C40A45" w:rsidP="00C40A45">
      <w:pPr>
        <w:pStyle w:val="a3"/>
        <w:shd w:val="clear" w:color="auto" w:fill="FFFFFF"/>
        <w:spacing w:before="0" w:beforeAutospacing="0" w:after="0" w:afterAutospacing="0" w:line="40" w:lineRule="atLeast"/>
        <w:jc w:val="both"/>
        <w:rPr>
          <w:sz w:val="27"/>
          <w:szCs w:val="27"/>
        </w:rPr>
      </w:pPr>
      <w:r w:rsidRPr="00C40A45">
        <w:rPr>
          <w:sz w:val="27"/>
          <w:szCs w:val="27"/>
        </w:rPr>
        <w:t>В профилактических целях и по эпидемиологическим показаниям, при угрозе распространения инфекции и заражения людей проводится вакцинация холерной вакциной.</w:t>
      </w:r>
    </w:p>
    <w:p w14:paraId="31C34F00" w14:textId="77777777" w:rsidR="00C40A45" w:rsidRPr="00C40A45" w:rsidRDefault="00C40A45" w:rsidP="00C40A45">
      <w:pPr>
        <w:pStyle w:val="a3"/>
        <w:shd w:val="clear" w:color="auto" w:fill="FFFFFF"/>
        <w:spacing w:before="0" w:beforeAutospacing="0" w:after="0" w:afterAutospacing="0" w:line="40" w:lineRule="atLeast"/>
        <w:jc w:val="both"/>
        <w:rPr>
          <w:sz w:val="27"/>
          <w:szCs w:val="27"/>
        </w:rPr>
      </w:pPr>
      <w:r w:rsidRPr="00C40A45">
        <w:rPr>
          <w:sz w:val="27"/>
          <w:szCs w:val="27"/>
        </w:rPr>
        <w:t>Не стоит пренебрегать средствами профилактики в отношении этой инфекции, в особенности при планировании командировки или туристического посещения стран, в которых часто регистрируются случаи холеры.</w:t>
      </w:r>
    </w:p>
    <w:p w14:paraId="7EEEB11D" w14:textId="77777777" w:rsidR="00C40A45" w:rsidRPr="00C40A45" w:rsidRDefault="00C40A45" w:rsidP="00C40A45">
      <w:pPr>
        <w:spacing w:after="0" w:line="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C40A45" w:rsidRPr="00C40A45" w:rsidSect="00A6128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A6B"/>
    <w:rsid w:val="00090BD5"/>
    <w:rsid w:val="00155B80"/>
    <w:rsid w:val="002937BE"/>
    <w:rsid w:val="002D743E"/>
    <w:rsid w:val="003D445F"/>
    <w:rsid w:val="003E74B3"/>
    <w:rsid w:val="004540A8"/>
    <w:rsid w:val="00554596"/>
    <w:rsid w:val="006E169F"/>
    <w:rsid w:val="007E4838"/>
    <w:rsid w:val="00825B83"/>
    <w:rsid w:val="00844768"/>
    <w:rsid w:val="008F6235"/>
    <w:rsid w:val="0090101C"/>
    <w:rsid w:val="00994669"/>
    <w:rsid w:val="009A71BF"/>
    <w:rsid w:val="00A61282"/>
    <w:rsid w:val="00A62390"/>
    <w:rsid w:val="00B57D30"/>
    <w:rsid w:val="00BB7330"/>
    <w:rsid w:val="00BE5541"/>
    <w:rsid w:val="00C40A45"/>
    <w:rsid w:val="00D2172F"/>
    <w:rsid w:val="00D72A6B"/>
    <w:rsid w:val="00D97C4A"/>
    <w:rsid w:val="00E128FB"/>
    <w:rsid w:val="00E219F1"/>
    <w:rsid w:val="00E97C92"/>
    <w:rsid w:val="00EE004C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C9D12"/>
  <w15:chartTrackingRefBased/>
  <w15:docId w15:val="{F7C0E1C1-80F5-4BF8-89A5-B2607499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541"/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E128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8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E12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21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2023-05-12T05:34:00Z</dcterms:created>
  <dcterms:modified xsi:type="dcterms:W3CDTF">2023-09-07T12:32:00Z</dcterms:modified>
</cp:coreProperties>
</file>